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93" w:rsidRPr="00E94F5C" w:rsidRDefault="00427B93" w:rsidP="00427B93">
      <w:pPr>
        <w:jc w:val="center"/>
        <w:rPr>
          <w:b/>
          <w:sz w:val="32"/>
          <w:szCs w:val="32"/>
        </w:rPr>
      </w:pPr>
      <w:r w:rsidRPr="00E94F5C">
        <w:rPr>
          <w:b/>
          <w:sz w:val="32"/>
          <w:szCs w:val="32"/>
        </w:rPr>
        <w:t xml:space="preserve">Výzva k podání </w:t>
      </w:r>
      <w:r w:rsidR="00100670" w:rsidRPr="00E94F5C">
        <w:rPr>
          <w:b/>
          <w:sz w:val="32"/>
          <w:szCs w:val="32"/>
        </w:rPr>
        <w:t>nabídek</w:t>
      </w:r>
    </w:p>
    <w:p w:rsidR="00427B93" w:rsidRPr="00E94F5C" w:rsidRDefault="00427B93" w:rsidP="00427B93">
      <w:pPr>
        <w:jc w:val="center"/>
        <w:rPr>
          <w:sz w:val="20"/>
          <w:szCs w:val="20"/>
        </w:rPr>
      </w:pPr>
      <w:r w:rsidRPr="00E94F5C">
        <w:rPr>
          <w:sz w:val="20"/>
          <w:szCs w:val="20"/>
        </w:rPr>
        <w:t xml:space="preserve">(pro účely uveřejnění na </w:t>
      </w:r>
      <w:hyperlink r:id="rId9" w:history="1">
        <w:r w:rsidR="001672C3" w:rsidRPr="00E94F5C">
          <w:rPr>
            <w:rStyle w:val="Hypertextovodkaz"/>
            <w:sz w:val="20"/>
            <w:szCs w:val="20"/>
          </w:rPr>
          <w:t>www.msmt.cz</w:t>
        </w:r>
      </w:hyperlink>
      <w:r w:rsidRPr="00E94F5C">
        <w:rPr>
          <w:sz w:val="20"/>
          <w:szCs w:val="20"/>
        </w:rPr>
        <w:t xml:space="preserve"> nebo www stránkách krajů</w:t>
      </w:r>
      <w:r w:rsidR="008174A0" w:rsidRPr="00E94F5C">
        <w:rPr>
          <w:sz w:val="20"/>
          <w:szCs w:val="20"/>
        </w:rPr>
        <w:t xml:space="preserve"> </w:t>
      </w:r>
      <w:r w:rsidR="0028537B" w:rsidRPr="00E94F5C">
        <w:rPr>
          <w:sz w:val="20"/>
          <w:szCs w:val="20"/>
        </w:rPr>
        <w:t xml:space="preserve">pro zadávání zakázek z prostředků finanční podpory OP VK, které se vztahují na případy, pokud zadavatel </w:t>
      </w:r>
      <w:r w:rsidR="0028537B" w:rsidRPr="00E94F5C">
        <w:rPr>
          <w:b/>
          <w:sz w:val="20"/>
          <w:szCs w:val="20"/>
        </w:rPr>
        <w:t>není povinen postupovat podle zákona č. 137/2006 Sb., o veřejných zakázkách, ve znění pozdějších předpisů</w:t>
      </w:r>
      <w:r w:rsidRPr="00E94F5C">
        <w:rPr>
          <w:sz w:val="20"/>
          <w:szCs w:val="20"/>
        </w:rPr>
        <w:t>)</w:t>
      </w:r>
    </w:p>
    <w:p w:rsidR="00427B93" w:rsidRPr="00E94F5C" w:rsidRDefault="00427B93" w:rsidP="00427B93">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985"/>
      </w:tblGrid>
      <w:tr w:rsidR="00100670" w:rsidRPr="00E94F5C" w:rsidTr="00527B56">
        <w:tc>
          <w:tcPr>
            <w:tcW w:w="3227" w:type="dxa"/>
            <w:shd w:val="clear" w:color="auto" w:fill="BFBFBF"/>
          </w:tcPr>
          <w:p w:rsidR="00427B93" w:rsidRPr="00E94F5C" w:rsidRDefault="00427B93" w:rsidP="00A42C7D">
            <w:pPr>
              <w:rPr>
                <w:sz w:val="22"/>
                <w:szCs w:val="22"/>
              </w:rPr>
            </w:pPr>
            <w:r w:rsidRPr="00E94F5C">
              <w:rPr>
                <w:b/>
                <w:sz w:val="22"/>
                <w:szCs w:val="22"/>
              </w:rPr>
              <w:t xml:space="preserve">Číslo </w:t>
            </w:r>
            <w:r w:rsidR="008A7E86" w:rsidRPr="00E94F5C">
              <w:rPr>
                <w:b/>
                <w:sz w:val="22"/>
                <w:szCs w:val="22"/>
              </w:rPr>
              <w:t xml:space="preserve">veřejné </w:t>
            </w:r>
            <w:r w:rsidRPr="00E94F5C">
              <w:rPr>
                <w:b/>
                <w:sz w:val="22"/>
                <w:szCs w:val="22"/>
              </w:rPr>
              <w:t>zakázky</w:t>
            </w:r>
            <w:r w:rsidRPr="00E94F5C">
              <w:rPr>
                <w:sz w:val="22"/>
                <w:szCs w:val="22"/>
              </w:rPr>
              <w:t xml:space="preserve"> (bude dopl</w:t>
            </w:r>
            <w:r w:rsidR="00A42C7D" w:rsidRPr="00E94F5C">
              <w:rPr>
                <w:sz w:val="22"/>
                <w:szCs w:val="22"/>
              </w:rPr>
              <w:t>n</w:t>
            </w:r>
            <w:r w:rsidRPr="00E94F5C">
              <w:rPr>
                <w:sz w:val="22"/>
                <w:szCs w:val="22"/>
              </w:rPr>
              <w:t xml:space="preserve">ěno </w:t>
            </w:r>
            <w:r w:rsidR="00A42C7D" w:rsidRPr="00E94F5C">
              <w:rPr>
                <w:sz w:val="22"/>
                <w:szCs w:val="22"/>
              </w:rPr>
              <w:t>poskytovatelem dotace)</w:t>
            </w:r>
            <w:r w:rsidR="00C6600F" w:rsidRPr="00E94F5C">
              <w:rPr>
                <w:rStyle w:val="Znakapoznpodarou"/>
                <w:sz w:val="22"/>
                <w:szCs w:val="22"/>
              </w:rPr>
              <w:footnoteReference w:id="1"/>
            </w:r>
            <w:r w:rsidR="00051901" w:rsidRPr="00E94F5C">
              <w:rPr>
                <w:sz w:val="22"/>
                <w:szCs w:val="22"/>
              </w:rPr>
              <w:t>:</w:t>
            </w:r>
          </w:p>
        </w:tc>
        <w:tc>
          <w:tcPr>
            <w:tcW w:w="5985" w:type="dxa"/>
          </w:tcPr>
          <w:p w:rsidR="00427B93" w:rsidRPr="00E94F5C" w:rsidRDefault="00427B93" w:rsidP="002812C5">
            <w:pPr>
              <w:jc w:val="both"/>
              <w:rPr>
                <w:sz w:val="22"/>
                <w:szCs w:val="22"/>
              </w:rPr>
            </w:pPr>
          </w:p>
        </w:tc>
      </w:tr>
      <w:tr w:rsidR="00100670" w:rsidRPr="00E94F5C" w:rsidTr="00527B56">
        <w:tc>
          <w:tcPr>
            <w:tcW w:w="3227" w:type="dxa"/>
            <w:shd w:val="clear" w:color="auto" w:fill="BFBFBF"/>
          </w:tcPr>
          <w:p w:rsidR="00427B93" w:rsidRPr="00E94F5C" w:rsidRDefault="00427B93" w:rsidP="00427B93">
            <w:pPr>
              <w:rPr>
                <w:b/>
                <w:sz w:val="22"/>
                <w:szCs w:val="22"/>
              </w:rPr>
            </w:pPr>
            <w:r w:rsidRPr="00E94F5C">
              <w:rPr>
                <w:b/>
                <w:sz w:val="22"/>
                <w:szCs w:val="22"/>
              </w:rPr>
              <w:t>Název programu:</w:t>
            </w:r>
          </w:p>
        </w:tc>
        <w:tc>
          <w:tcPr>
            <w:tcW w:w="5985" w:type="dxa"/>
          </w:tcPr>
          <w:p w:rsidR="00427B93" w:rsidRPr="00E94F5C" w:rsidRDefault="00427B93" w:rsidP="00427B93">
            <w:pPr>
              <w:rPr>
                <w:sz w:val="22"/>
                <w:szCs w:val="22"/>
              </w:rPr>
            </w:pPr>
            <w:r w:rsidRPr="00E94F5C">
              <w:rPr>
                <w:sz w:val="22"/>
                <w:szCs w:val="22"/>
              </w:rPr>
              <w:t>Operační program Vzdělávání pro konkurenceschopnost</w:t>
            </w:r>
          </w:p>
        </w:tc>
      </w:tr>
      <w:tr w:rsidR="00100670" w:rsidRPr="00E94F5C" w:rsidTr="00527B56">
        <w:tc>
          <w:tcPr>
            <w:tcW w:w="3227" w:type="dxa"/>
            <w:shd w:val="clear" w:color="auto" w:fill="BFBFBF"/>
          </w:tcPr>
          <w:p w:rsidR="00427B93" w:rsidRPr="00E94F5C" w:rsidRDefault="00427B93" w:rsidP="00427B93">
            <w:pPr>
              <w:rPr>
                <w:b/>
                <w:sz w:val="22"/>
                <w:szCs w:val="22"/>
              </w:rPr>
            </w:pPr>
            <w:r w:rsidRPr="00E94F5C">
              <w:rPr>
                <w:b/>
                <w:sz w:val="22"/>
                <w:szCs w:val="22"/>
              </w:rPr>
              <w:t>Registrační číslo projektu</w:t>
            </w:r>
          </w:p>
        </w:tc>
        <w:tc>
          <w:tcPr>
            <w:tcW w:w="5985" w:type="dxa"/>
          </w:tcPr>
          <w:p w:rsidR="00427B93" w:rsidRPr="004E4D5B" w:rsidRDefault="00256822" w:rsidP="00614A9F">
            <w:pPr>
              <w:jc w:val="both"/>
              <w:rPr>
                <w:b/>
                <w:sz w:val="22"/>
                <w:szCs w:val="22"/>
              </w:rPr>
            </w:pPr>
            <w:r>
              <w:rPr>
                <w:b/>
                <w:sz w:val="22"/>
                <w:szCs w:val="22"/>
              </w:rPr>
              <w:t>CZ.1.07.1.1.00/56.2328</w:t>
            </w:r>
          </w:p>
        </w:tc>
      </w:tr>
      <w:tr w:rsidR="00100670" w:rsidRPr="00E94F5C" w:rsidTr="00527B56">
        <w:tc>
          <w:tcPr>
            <w:tcW w:w="3227" w:type="dxa"/>
            <w:shd w:val="clear" w:color="auto" w:fill="BFBFBF"/>
          </w:tcPr>
          <w:p w:rsidR="00427B93" w:rsidRPr="00E94F5C" w:rsidRDefault="00427B93" w:rsidP="00427B93">
            <w:pPr>
              <w:rPr>
                <w:b/>
                <w:sz w:val="22"/>
                <w:szCs w:val="22"/>
              </w:rPr>
            </w:pPr>
            <w:r w:rsidRPr="00E94F5C">
              <w:rPr>
                <w:b/>
                <w:sz w:val="22"/>
                <w:szCs w:val="22"/>
              </w:rPr>
              <w:t>Název projektu:</w:t>
            </w:r>
          </w:p>
        </w:tc>
        <w:tc>
          <w:tcPr>
            <w:tcW w:w="5985" w:type="dxa"/>
          </w:tcPr>
          <w:p w:rsidR="00427B93" w:rsidRPr="00E94F5C" w:rsidRDefault="00256822" w:rsidP="00F42392">
            <w:pPr>
              <w:jc w:val="both"/>
              <w:rPr>
                <w:sz w:val="22"/>
                <w:szCs w:val="22"/>
              </w:rPr>
            </w:pPr>
            <w:r>
              <w:rPr>
                <w:sz w:val="22"/>
                <w:szCs w:val="22"/>
              </w:rPr>
              <w:t>Jedeme se učit</w:t>
            </w:r>
          </w:p>
        </w:tc>
      </w:tr>
      <w:tr w:rsidR="00100670" w:rsidRPr="00E94F5C" w:rsidTr="00527B56">
        <w:tc>
          <w:tcPr>
            <w:tcW w:w="3227" w:type="dxa"/>
            <w:shd w:val="clear" w:color="auto" w:fill="BFBFBF"/>
          </w:tcPr>
          <w:p w:rsidR="00427B93" w:rsidRPr="00E94F5C" w:rsidRDefault="00427B93" w:rsidP="00427B93">
            <w:pPr>
              <w:rPr>
                <w:b/>
                <w:sz w:val="22"/>
                <w:szCs w:val="22"/>
              </w:rPr>
            </w:pPr>
            <w:r w:rsidRPr="00E94F5C">
              <w:rPr>
                <w:b/>
                <w:sz w:val="22"/>
                <w:szCs w:val="22"/>
              </w:rPr>
              <w:t>Název</w:t>
            </w:r>
            <w:r w:rsidR="008A7E86" w:rsidRPr="00E94F5C">
              <w:rPr>
                <w:b/>
                <w:sz w:val="22"/>
                <w:szCs w:val="22"/>
              </w:rPr>
              <w:t xml:space="preserve"> veřejné</w:t>
            </w:r>
            <w:r w:rsidRPr="00E94F5C">
              <w:rPr>
                <w:b/>
                <w:sz w:val="22"/>
                <w:szCs w:val="22"/>
              </w:rPr>
              <w:t xml:space="preserve"> zakázky:</w:t>
            </w:r>
          </w:p>
        </w:tc>
        <w:tc>
          <w:tcPr>
            <w:tcW w:w="5985" w:type="dxa"/>
          </w:tcPr>
          <w:p w:rsidR="00427B93" w:rsidRPr="00E94F5C" w:rsidRDefault="00256822" w:rsidP="002812C5">
            <w:pPr>
              <w:jc w:val="both"/>
              <w:rPr>
                <w:sz w:val="22"/>
                <w:szCs w:val="22"/>
              </w:rPr>
            </w:pPr>
            <w:r>
              <w:rPr>
                <w:sz w:val="22"/>
                <w:szCs w:val="22"/>
              </w:rPr>
              <w:t>Zahraničně vzdělávací pobyty</w:t>
            </w:r>
          </w:p>
        </w:tc>
      </w:tr>
      <w:tr w:rsidR="00100670" w:rsidRPr="00E94F5C" w:rsidTr="00527B56">
        <w:tc>
          <w:tcPr>
            <w:tcW w:w="3227" w:type="dxa"/>
            <w:shd w:val="clear" w:color="auto" w:fill="BFBFBF"/>
          </w:tcPr>
          <w:p w:rsidR="00427B93" w:rsidRPr="00E94F5C" w:rsidRDefault="00427B93" w:rsidP="00051901">
            <w:pPr>
              <w:rPr>
                <w:b/>
                <w:sz w:val="22"/>
                <w:szCs w:val="22"/>
              </w:rPr>
            </w:pPr>
            <w:r w:rsidRPr="00E94F5C">
              <w:rPr>
                <w:b/>
                <w:sz w:val="22"/>
                <w:szCs w:val="22"/>
              </w:rPr>
              <w:t>Předmět</w:t>
            </w:r>
            <w:r w:rsidR="008A7E86" w:rsidRPr="00E94F5C">
              <w:rPr>
                <w:b/>
                <w:sz w:val="22"/>
                <w:szCs w:val="22"/>
              </w:rPr>
              <w:t xml:space="preserve"> veřejné</w:t>
            </w:r>
            <w:r w:rsidRPr="00E94F5C">
              <w:rPr>
                <w:b/>
                <w:sz w:val="22"/>
                <w:szCs w:val="22"/>
              </w:rPr>
              <w:t xml:space="preserve"> zakázky </w:t>
            </w:r>
            <w:r w:rsidRPr="00E94F5C">
              <w:rPr>
                <w:sz w:val="22"/>
                <w:szCs w:val="22"/>
              </w:rPr>
              <w:t>(</w:t>
            </w:r>
            <w:r w:rsidR="00051901" w:rsidRPr="00E94F5C">
              <w:rPr>
                <w:sz w:val="22"/>
                <w:szCs w:val="22"/>
              </w:rPr>
              <w:t>služba/dodávka/stavební práce):</w:t>
            </w:r>
          </w:p>
        </w:tc>
        <w:tc>
          <w:tcPr>
            <w:tcW w:w="5985" w:type="dxa"/>
          </w:tcPr>
          <w:p w:rsidR="00424155" w:rsidRPr="000F4C0A" w:rsidRDefault="00424155" w:rsidP="00424155">
            <w:pPr>
              <w:pStyle w:val="Odstavecseseznamem"/>
              <w:ind w:left="0"/>
              <w:jc w:val="both"/>
              <w:rPr>
                <w:sz w:val="22"/>
                <w:szCs w:val="22"/>
              </w:rPr>
            </w:pPr>
            <w:r w:rsidRPr="000F4C0A">
              <w:rPr>
                <w:sz w:val="22"/>
                <w:szCs w:val="22"/>
              </w:rPr>
              <w:t xml:space="preserve">Předmětem veřejné zakázky malého rozsahu je zajištění dodávky služby realizace zahraničních vzdělávacích pobytů pro realizaci klíčových aktivit projektu OP VK. </w:t>
            </w:r>
          </w:p>
          <w:p w:rsidR="00424155" w:rsidRPr="006C3F8F" w:rsidRDefault="00424155" w:rsidP="00424155">
            <w:pPr>
              <w:pStyle w:val="Odstavecseseznamem"/>
              <w:ind w:left="0"/>
              <w:jc w:val="both"/>
              <w:rPr>
                <w:sz w:val="22"/>
                <w:szCs w:val="22"/>
              </w:rPr>
            </w:pPr>
            <w:r w:rsidRPr="006C3F8F">
              <w:rPr>
                <w:sz w:val="22"/>
                <w:szCs w:val="22"/>
              </w:rPr>
              <w:t xml:space="preserve">Zakázka je rozdělena do </w:t>
            </w:r>
            <w:r>
              <w:rPr>
                <w:sz w:val="22"/>
                <w:szCs w:val="22"/>
              </w:rPr>
              <w:t xml:space="preserve">dvou </w:t>
            </w:r>
            <w:r w:rsidRPr="006C3F8F">
              <w:rPr>
                <w:sz w:val="22"/>
                <w:szCs w:val="22"/>
              </w:rPr>
              <w:t>částí.</w:t>
            </w:r>
          </w:p>
          <w:p w:rsidR="00424155" w:rsidRDefault="00424155" w:rsidP="00424155">
            <w:pPr>
              <w:pStyle w:val="Odstavecseseznamem"/>
              <w:ind w:left="0"/>
              <w:jc w:val="both"/>
              <w:rPr>
                <w:sz w:val="22"/>
                <w:szCs w:val="22"/>
              </w:rPr>
            </w:pPr>
            <w:r w:rsidRPr="006C3F8F">
              <w:rPr>
                <w:sz w:val="22"/>
                <w:szCs w:val="22"/>
              </w:rPr>
              <w:t>Část A/</w:t>
            </w:r>
          </w:p>
          <w:p w:rsidR="00424155" w:rsidRDefault="00424155" w:rsidP="00424155">
            <w:pPr>
              <w:pStyle w:val="Odstavecseseznamem"/>
              <w:ind w:left="0"/>
              <w:jc w:val="both"/>
              <w:rPr>
                <w:sz w:val="22"/>
                <w:szCs w:val="22"/>
              </w:rPr>
            </w:pPr>
            <w:r w:rsidRPr="00666E84">
              <w:rPr>
                <w:sz w:val="22"/>
                <w:szCs w:val="22"/>
              </w:rPr>
              <w:t>Předmětem této části zakázky je realizace jazykových kurzů pro učitele</w:t>
            </w:r>
          </w:p>
          <w:p w:rsidR="00424155" w:rsidRDefault="00424155" w:rsidP="00424155">
            <w:pPr>
              <w:pStyle w:val="Odstavecseseznamem"/>
              <w:ind w:left="0"/>
              <w:jc w:val="both"/>
              <w:rPr>
                <w:sz w:val="22"/>
                <w:szCs w:val="22"/>
              </w:rPr>
            </w:pPr>
            <w:r w:rsidRPr="006C3F8F">
              <w:rPr>
                <w:sz w:val="22"/>
                <w:szCs w:val="22"/>
              </w:rPr>
              <w:t>Část B/</w:t>
            </w:r>
          </w:p>
          <w:p w:rsidR="00424155" w:rsidRDefault="00424155" w:rsidP="00424155">
            <w:pPr>
              <w:pStyle w:val="Odstavecseseznamem"/>
              <w:ind w:left="0"/>
              <w:jc w:val="both"/>
              <w:rPr>
                <w:sz w:val="22"/>
                <w:szCs w:val="22"/>
              </w:rPr>
            </w:pPr>
            <w:r w:rsidRPr="00666E84">
              <w:rPr>
                <w:sz w:val="22"/>
                <w:szCs w:val="22"/>
              </w:rPr>
              <w:t>Předmětem této části zakázky je realizace pobytových zájezdů pro žáky</w:t>
            </w:r>
          </w:p>
          <w:p w:rsidR="00782121" w:rsidRDefault="00782121" w:rsidP="004A50CD">
            <w:pPr>
              <w:rPr>
                <w:sz w:val="22"/>
                <w:szCs w:val="22"/>
              </w:rPr>
            </w:pPr>
          </w:p>
          <w:p w:rsidR="007D35F3" w:rsidRDefault="007D35F3" w:rsidP="004A50CD">
            <w:pPr>
              <w:rPr>
                <w:sz w:val="22"/>
                <w:szCs w:val="22"/>
              </w:rPr>
            </w:pPr>
            <w:r>
              <w:rPr>
                <w:sz w:val="22"/>
                <w:szCs w:val="22"/>
              </w:rPr>
              <w:t xml:space="preserve">Uchazeč si může podat nabídku na realizaci jedné nebo obou části zakázky dle svého uvážení.  Každá část zakázky však bude hodnocena samostatně. Celou zakázku tak může realizovat jeden uchazeč nebo více různých uchazečů. </w:t>
            </w:r>
          </w:p>
          <w:p w:rsidR="007D35F3" w:rsidRPr="00E94F5C" w:rsidRDefault="007D35F3" w:rsidP="004A50CD">
            <w:pPr>
              <w:rPr>
                <w:sz w:val="22"/>
                <w:szCs w:val="22"/>
              </w:rPr>
            </w:pPr>
          </w:p>
        </w:tc>
      </w:tr>
      <w:tr w:rsidR="00100670" w:rsidRPr="00E94F5C" w:rsidTr="00527B56">
        <w:tc>
          <w:tcPr>
            <w:tcW w:w="3227" w:type="dxa"/>
            <w:shd w:val="clear" w:color="auto" w:fill="BFBFBF"/>
          </w:tcPr>
          <w:p w:rsidR="00427B93" w:rsidRPr="00E94F5C" w:rsidRDefault="00427B93" w:rsidP="00427B93">
            <w:pPr>
              <w:rPr>
                <w:b/>
                <w:sz w:val="22"/>
                <w:szCs w:val="22"/>
              </w:rPr>
            </w:pPr>
            <w:r w:rsidRPr="00E94F5C">
              <w:rPr>
                <w:b/>
                <w:sz w:val="22"/>
                <w:szCs w:val="22"/>
              </w:rPr>
              <w:t>Datum vyhlášení</w:t>
            </w:r>
            <w:r w:rsidR="008A7E86" w:rsidRPr="00E94F5C">
              <w:rPr>
                <w:b/>
                <w:sz w:val="22"/>
                <w:szCs w:val="22"/>
              </w:rPr>
              <w:t xml:space="preserve"> veřejné</w:t>
            </w:r>
            <w:r w:rsidRPr="00E94F5C">
              <w:rPr>
                <w:b/>
                <w:sz w:val="22"/>
                <w:szCs w:val="22"/>
              </w:rPr>
              <w:t xml:space="preserve"> zakázky:</w:t>
            </w:r>
          </w:p>
        </w:tc>
        <w:tc>
          <w:tcPr>
            <w:tcW w:w="5985" w:type="dxa"/>
          </w:tcPr>
          <w:p w:rsidR="00427B93" w:rsidRPr="00E94F5C" w:rsidRDefault="00424155" w:rsidP="00317DA2">
            <w:pPr>
              <w:jc w:val="both"/>
              <w:rPr>
                <w:sz w:val="22"/>
                <w:szCs w:val="22"/>
              </w:rPr>
            </w:pPr>
            <w:proofErr w:type="gramStart"/>
            <w:r>
              <w:rPr>
                <w:sz w:val="22"/>
                <w:szCs w:val="22"/>
              </w:rPr>
              <w:t>1.9.2015</w:t>
            </w:r>
            <w:proofErr w:type="gramEnd"/>
          </w:p>
        </w:tc>
      </w:tr>
      <w:tr w:rsidR="00100670" w:rsidRPr="00E94F5C" w:rsidTr="00527B56">
        <w:tc>
          <w:tcPr>
            <w:tcW w:w="3227" w:type="dxa"/>
            <w:shd w:val="clear" w:color="auto" w:fill="BFBFBF"/>
          </w:tcPr>
          <w:p w:rsidR="00427B93" w:rsidRPr="00E94F5C" w:rsidRDefault="00427B93" w:rsidP="00427B93">
            <w:pPr>
              <w:rPr>
                <w:b/>
                <w:sz w:val="22"/>
                <w:szCs w:val="22"/>
              </w:rPr>
            </w:pPr>
            <w:r w:rsidRPr="00E94F5C">
              <w:rPr>
                <w:b/>
                <w:sz w:val="22"/>
                <w:szCs w:val="22"/>
              </w:rPr>
              <w:t>Název/ obchodní firma zadavatele</w:t>
            </w:r>
            <w:r w:rsidR="00FE0DD7" w:rsidRPr="00E94F5C">
              <w:rPr>
                <w:b/>
                <w:sz w:val="22"/>
                <w:szCs w:val="22"/>
              </w:rPr>
              <w:t>, právní forma</w:t>
            </w:r>
            <w:r w:rsidRPr="00E94F5C">
              <w:rPr>
                <w:b/>
                <w:sz w:val="22"/>
                <w:szCs w:val="22"/>
              </w:rPr>
              <w:t>:</w:t>
            </w:r>
          </w:p>
        </w:tc>
        <w:tc>
          <w:tcPr>
            <w:tcW w:w="5985" w:type="dxa"/>
          </w:tcPr>
          <w:p w:rsidR="00427B93" w:rsidRPr="00E94F5C" w:rsidRDefault="00424155" w:rsidP="00F42392">
            <w:pPr>
              <w:jc w:val="both"/>
              <w:rPr>
                <w:sz w:val="22"/>
                <w:szCs w:val="22"/>
              </w:rPr>
            </w:pPr>
            <w:r>
              <w:rPr>
                <w:sz w:val="22"/>
                <w:szCs w:val="22"/>
              </w:rPr>
              <w:t>Střední odborná škola Olomouc spol</w:t>
            </w:r>
            <w:r w:rsidR="009A7903">
              <w:rPr>
                <w:sz w:val="22"/>
                <w:szCs w:val="22"/>
              </w:rPr>
              <w:t>.</w:t>
            </w:r>
            <w:r w:rsidR="005A1E23">
              <w:rPr>
                <w:sz w:val="22"/>
                <w:szCs w:val="22"/>
              </w:rPr>
              <w:t xml:space="preserve"> s </w:t>
            </w:r>
            <w:r>
              <w:rPr>
                <w:sz w:val="22"/>
                <w:szCs w:val="22"/>
              </w:rPr>
              <w:t xml:space="preserve">r.o. </w:t>
            </w:r>
          </w:p>
        </w:tc>
      </w:tr>
      <w:tr w:rsidR="00100670" w:rsidRPr="00E94F5C" w:rsidTr="00527B56">
        <w:tc>
          <w:tcPr>
            <w:tcW w:w="3227" w:type="dxa"/>
            <w:shd w:val="clear" w:color="auto" w:fill="BFBFBF"/>
          </w:tcPr>
          <w:p w:rsidR="00427B93" w:rsidRPr="00E94F5C" w:rsidRDefault="00427B93" w:rsidP="00427B93">
            <w:pPr>
              <w:rPr>
                <w:b/>
                <w:sz w:val="22"/>
                <w:szCs w:val="22"/>
              </w:rPr>
            </w:pPr>
            <w:r w:rsidRPr="00E94F5C">
              <w:rPr>
                <w:b/>
                <w:sz w:val="22"/>
                <w:szCs w:val="22"/>
              </w:rPr>
              <w:t>Sídlo zadavatele:</w:t>
            </w:r>
          </w:p>
        </w:tc>
        <w:tc>
          <w:tcPr>
            <w:tcW w:w="5985" w:type="dxa"/>
          </w:tcPr>
          <w:p w:rsidR="00427B93" w:rsidRPr="00E94F5C" w:rsidRDefault="00424155" w:rsidP="00F42392">
            <w:pPr>
              <w:jc w:val="both"/>
              <w:rPr>
                <w:sz w:val="22"/>
                <w:szCs w:val="22"/>
              </w:rPr>
            </w:pPr>
            <w:r>
              <w:rPr>
                <w:sz w:val="22"/>
                <w:szCs w:val="22"/>
              </w:rPr>
              <w:t xml:space="preserve">Řepčínská </w:t>
            </w:r>
            <w:r w:rsidR="009A7903">
              <w:rPr>
                <w:sz w:val="22"/>
                <w:szCs w:val="22"/>
              </w:rPr>
              <w:t>239/</w:t>
            </w:r>
            <w:r>
              <w:rPr>
                <w:sz w:val="22"/>
                <w:szCs w:val="22"/>
              </w:rPr>
              <w:t>101, Olomouc, 77900</w:t>
            </w:r>
          </w:p>
        </w:tc>
      </w:tr>
      <w:tr w:rsidR="00100670" w:rsidRPr="00E94F5C" w:rsidTr="00527B56">
        <w:tc>
          <w:tcPr>
            <w:tcW w:w="3227" w:type="dxa"/>
            <w:shd w:val="clear" w:color="auto" w:fill="BFBFBF"/>
          </w:tcPr>
          <w:p w:rsidR="00427B93" w:rsidRPr="00E94F5C" w:rsidRDefault="00427B93" w:rsidP="00427B93">
            <w:pPr>
              <w:rPr>
                <w:sz w:val="22"/>
                <w:szCs w:val="22"/>
              </w:rPr>
            </w:pPr>
            <w:r w:rsidRPr="00E94F5C">
              <w:rPr>
                <w:b/>
                <w:sz w:val="22"/>
                <w:szCs w:val="22"/>
              </w:rPr>
              <w:t>Osoba oprávněná jednat jménem zadavatele</w:t>
            </w:r>
            <w:r w:rsidRPr="00E94F5C">
              <w:rPr>
                <w:sz w:val="22"/>
                <w:szCs w:val="22"/>
              </w:rPr>
              <w:t>, vč. kontaktních údajů (telefon a emailová adresa)</w:t>
            </w:r>
          </w:p>
        </w:tc>
        <w:tc>
          <w:tcPr>
            <w:tcW w:w="5985" w:type="dxa"/>
          </w:tcPr>
          <w:p w:rsidR="004A50CD" w:rsidRDefault="00AF139D" w:rsidP="00F42392">
            <w:pPr>
              <w:jc w:val="both"/>
              <w:rPr>
                <w:sz w:val="22"/>
                <w:szCs w:val="22"/>
              </w:rPr>
            </w:pPr>
            <w:r>
              <w:rPr>
                <w:sz w:val="22"/>
                <w:szCs w:val="22"/>
              </w:rPr>
              <w:t>RNDr. Hana Bla</w:t>
            </w:r>
            <w:r w:rsidR="00424155">
              <w:rPr>
                <w:sz w:val="22"/>
                <w:szCs w:val="22"/>
              </w:rPr>
              <w:t>hová</w:t>
            </w:r>
          </w:p>
          <w:p w:rsidR="00424155" w:rsidRDefault="00424155" w:rsidP="00F42392">
            <w:pPr>
              <w:jc w:val="both"/>
              <w:rPr>
                <w:sz w:val="22"/>
                <w:szCs w:val="22"/>
              </w:rPr>
            </w:pPr>
            <w:r>
              <w:rPr>
                <w:sz w:val="22"/>
                <w:szCs w:val="22"/>
              </w:rPr>
              <w:t>Ředitelka školy</w:t>
            </w:r>
          </w:p>
          <w:p w:rsidR="00424155" w:rsidRDefault="00424155" w:rsidP="00F42392">
            <w:pPr>
              <w:jc w:val="both"/>
              <w:rPr>
                <w:sz w:val="22"/>
                <w:szCs w:val="22"/>
              </w:rPr>
            </w:pPr>
            <w:r>
              <w:rPr>
                <w:sz w:val="22"/>
                <w:szCs w:val="22"/>
              </w:rPr>
              <w:t>Tel: 605967554</w:t>
            </w:r>
          </w:p>
          <w:p w:rsidR="00424155" w:rsidRPr="00E94F5C" w:rsidRDefault="00424155" w:rsidP="00F42392">
            <w:pPr>
              <w:jc w:val="both"/>
              <w:rPr>
                <w:sz w:val="22"/>
                <w:szCs w:val="22"/>
              </w:rPr>
            </w:pPr>
            <w:proofErr w:type="gramStart"/>
            <w:r>
              <w:rPr>
                <w:sz w:val="22"/>
                <w:szCs w:val="22"/>
              </w:rPr>
              <w:t>Email : hblahova@skolaodborna</w:t>
            </w:r>
            <w:proofErr w:type="gramEnd"/>
            <w:r>
              <w:rPr>
                <w:sz w:val="22"/>
                <w:szCs w:val="22"/>
              </w:rPr>
              <w:t>.cz</w:t>
            </w:r>
          </w:p>
        </w:tc>
      </w:tr>
      <w:tr w:rsidR="00100670" w:rsidRPr="00E94F5C" w:rsidTr="00527B56">
        <w:tc>
          <w:tcPr>
            <w:tcW w:w="3227" w:type="dxa"/>
            <w:shd w:val="clear" w:color="auto" w:fill="BFBFBF"/>
          </w:tcPr>
          <w:p w:rsidR="00427B93" w:rsidRPr="00E94F5C" w:rsidRDefault="00427B93" w:rsidP="00427B93">
            <w:pPr>
              <w:rPr>
                <w:b/>
                <w:sz w:val="22"/>
                <w:szCs w:val="22"/>
              </w:rPr>
            </w:pPr>
            <w:r w:rsidRPr="00E94F5C">
              <w:rPr>
                <w:b/>
                <w:sz w:val="22"/>
                <w:szCs w:val="22"/>
              </w:rPr>
              <w:t>IČ zadavatele:</w:t>
            </w:r>
          </w:p>
        </w:tc>
        <w:tc>
          <w:tcPr>
            <w:tcW w:w="5985" w:type="dxa"/>
          </w:tcPr>
          <w:p w:rsidR="00427B93" w:rsidRPr="00E94F5C" w:rsidRDefault="00256822" w:rsidP="002812C5">
            <w:pPr>
              <w:jc w:val="both"/>
              <w:rPr>
                <w:sz w:val="22"/>
                <w:szCs w:val="22"/>
              </w:rPr>
            </w:pPr>
            <w:r>
              <w:rPr>
                <w:sz w:val="22"/>
                <w:szCs w:val="22"/>
              </w:rPr>
              <w:t>25377655</w:t>
            </w:r>
          </w:p>
        </w:tc>
      </w:tr>
      <w:tr w:rsidR="00100670" w:rsidRPr="00E94F5C" w:rsidTr="00527B56">
        <w:tc>
          <w:tcPr>
            <w:tcW w:w="3227" w:type="dxa"/>
            <w:shd w:val="clear" w:color="auto" w:fill="BFBFBF"/>
          </w:tcPr>
          <w:p w:rsidR="00427B93" w:rsidRPr="00E94F5C" w:rsidRDefault="00427B93" w:rsidP="00427B93">
            <w:pPr>
              <w:rPr>
                <w:b/>
                <w:sz w:val="22"/>
                <w:szCs w:val="22"/>
              </w:rPr>
            </w:pPr>
            <w:r w:rsidRPr="00E94F5C">
              <w:rPr>
                <w:b/>
                <w:sz w:val="22"/>
                <w:szCs w:val="22"/>
              </w:rPr>
              <w:t>DIČ zadavatele:</w:t>
            </w:r>
          </w:p>
        </w:tc>
        <w:tc>
          <w:tcPr>
            <w:tcW w:w="5985" w:type="dxa"/>
          </w:tcPr>
          <w:p w:rsidR="00427B93" w:rsidRPr="00E94F5C" w:rsidRDefault="00256822" w:rsidP="002812C5">
            <w:pPr>
              <w:jc w:val="both"/>
              <w:rPr>
                <w:sz w:val="22"/>
                <w:szCs w:val="22"/>
              </w:rPr>
            </w:pPr>
            <w:r>
              <w:rPr>
                <w:sz w:val="22"/>
                <w:szCs w:val="22"/>
              </w:rPr>
              <w:t>CZ25377655</w:t>
            </w:r>
          </w:p>
        </w:tc>
      </w:tr>
      <w:tr w:rsidR="00100670" w:rsidRPr="00E94F5C" w:rsidTr="00527B56">
        <w:tc>
          <w:tcPr>
            <w:tcW w:w="3227" w:type="dxa"/>
            <w:shd w:val="clear" w:color="auto" w:fill="BFBFBF"/>
          </w:tcPr>
          <w:p w:rsidR="00427B93" w:rsidRPr="00E94F5C" w:rsidRDefault="00427B93" w:rsidP="00427B93">
            <w:pPr>
              <w:rPr>
                <w:sz w:val="22"/>
                <w:szCs w:val="22"/>
              </w:rPr>
            </w:pPr>
            <w:r w:rsidRPr="00E94F5C">
              <w:rPr>
                <w:b/>
                <w:sz w:val="22"/>
                <w:szCs w:val="22"/>
              </w:rPr>
              <w:t>Kontaktní osoba zadavatele</w:t>
            </w:r>
            <w:r w:rsidRPr="00E94F5C">
              <w:rPr>
                <w:sz w:val="22"/>
                <w:szCs w:val="22"/>
              </w:rPr>
              <w:t>, vč. kontaktních údajů (telefon a emailová adresa):</w:t>
            </w:r>
          </w:p>
        </w:tc>
        <w:tc>
          <w:tcPr>
            <w:tcW w:w="5985" w:type="dxa"/>
          </w:tcPr>
          <w:p w:rsidR="00424155" w:rsidRDefault="009A7903" w:rsidP="00424155">
            <w:pPr>
              <w:jc w:val="both"/>
              <w:rPr>
                <w:sz w:val="22"/>
                <w:szCs w:val="22"/>
              </w:rPr>
            </w:pPr>
            <w:r>
              <w:rPr>
                <w:sz w:val="22"/>
                <w:szCs w:val="22"/>
              </w:rPr>
              <w:t>RNDr. Hana Bla</w:t>
            </w:r>
            <w:r w:rsidR="00424155">
              <w:rPr>
                <w:sz w:val="22"/>
                <w:szCs w:val="22"/>
              </w:rPr>
              <w:t>hová</w:t>
            </w:r>
          </w:p>
          <w:p w:rsidR="00424155" w:rsidRDefault="00424155" w:rsidP="00424155">
            <w:pPr>
              <w:jc w:val="both"/>
              <w:rPr>
                <w:sz w:val="22"/>
                <w:szCs w:val="22"/>
              </w:rPr>
            </w:pPr>
            <w:r>
              <w:rPr>
                <w:sz w:val="22"/>
                <w:szCs w:val="22"/>
              </w:rPr>
              <w:t>Ředitelka školy</w:t>
            </w:r>
          </w:p>
          <w:p w:rsidR="00424155" w:rsidRDefault="00424155" w:rsidP="00424155">
            <w:pPr>
              <w:jc w:val="both"/>
              <w:rPr>
                <w:sz w:val="22"/>
                <w:szCs w:val="22"/>
              </w:rPr>
            </w:pPr>
            <w:r>
              <w:rPr>
                <w:sz w:val="22"/>
                <w:szCs w:val="22"/>
              </w:rPr>
              <w:t>Tel: 605967554</w:t>
            </w:r>
          </w:p>
          <w:p w:rsidR="004A50CD" w:rsidRPr="00E94F5C" w:rsidRDefault="00424155" w:rsidP="00424155">
            <w:pPr>
              <w:jc w:val="both"/>
              <w:rPr>
                <w:sz w:val="22"/>
                <w:szCs w:val="22"/>
              </w:rPr>
            </w:pPr>
            <w:proofErr w:type="gramStart"/>
            <w:r>
              <w:rPr>
                <w:sz w:val="22"/>
                <w:szCs w:val="22"/>
              </w:rPr>
              <w:t>Email : hblahova@skolaodborna</w:t>
            </w:r>
            <w:proofErr w:type="gramEnd"/>
            <w:r>
              <w:rPr>
                <w:sz w:val="22"/>
                <w:szCs w:val="22"/>
              </w:rPr>
              <w:t>.cz</w:t>
            </w:r>
          </w:p>
          <w:p w:rsidR="00424155" w:rsidRDefault="00424155" w:rsidP="00782121">
            <w:pPr>
              <w:jc w:val="both"/>
              <w:rPr>
                <w:sz w:val="22"/>
                <w:szCs w:val="22"/>
              </w:rPr>
            </w:pPr>
          </w:p>
          <w:p w:rsidR="004A50CD" w:rsidRDefault="00782121" w:rsidP="00782121">
            <w:pPr>
              <w:jc w:val="both"/>
              <w:rPr>
                <w:sz w:val="22"/>
                <w:szCs w:val="22"/>
              </w:rPr>
            </w:pPr>
            <w:r w:rsidRPr="00E94F5C">
              <w:rPr>
                <w:sz w:val="22"/>
                <w:szCs w:val="22"/>
              </w:rPr>
              <w:t>Výzva včetně příloh je zveřejněna ta</w:t>
            </w:r>
            <w:r w:rsidR="004A50CD">
              <w:rPr>
                <w:sz w:val="22"/>
                <w:szCs w:val="22"/>
              </w:rPr>
              <w:t xml:space="preserve">ké na </w:t>
            </w:r>
            <w:r w:rsidR="00424155" w:rsidRPr="00424155">
              <w:rPr>
                <w:sz w:val="22"/>
                <w:szCs w:val="22"/>
              </w:rPr>
              <w:t>http://skolaodborna.cz/</w:t>
            </w:r>
          </w:p>
          <w:p w:rsidR="00782121" w:rsidRPr="00E94F5C" w:rsidRDefault="00782121" w:rsidP="00782121">
            <w:pPr>
              <w:jc w:val="both"/>
              <w:rPr>
                <w:sz w:val="22"/>
                <w:szCs w:val="22"/>
              </w:rPr>
            </w:pPr>
            <w:r w:rsidRPr="00E94F5C">
              <w:rPr>
                <w:sz w:val="22"/>
                <w:szCs w:val="22"/>
              </w:rPr>
              <w:t xml:space="preserve">Uchazeč je oprávněn po zadavateli požadovat písemně dodatečné informace k výběrovému řízení. Písemná žádost musí být </w:t>
            </w:r>
            <w:r w:rsidRPr="00E94F5C">
              <w:rPr>
                <w:sz w:val="22"/>
                <w:szCs w:val="22"/>
              </w:rPr>
              <w:lastRenderedPageBreak/>
              <w:t xml:space="preserve">doručena na výše uvedenou kontaktní osobu nejpozději </w:t>
            </w:r>
            <w:proofErr w:type="gramStart"/>
            <w:r w:rsidR="00424155">
              <w:rPr>
                <w:sz w:val="22"/>
                <w:szCs w:val="22"/>
              </w:rPr>
              <w:t>4.9</w:t>
            </w:r>
            <w:r w:rsidR="00DE1C93" w:rsidRPr="00E94F5C">
              <w:rPr>
                <w:sz w:val="22"/>
                <w:szCs w:val="22"/>
              </w:rPr>
              <w:t>. 2015</w:t>
            </w:r>
            <w:proofErr w:type="gramEnd"/>
            <w:r w:rsidRPr="00E94F5C">
              <w:rPr>
                <w:sz w:val="22"/>
                <w:szCs w:val="22"/>
              </w:rPr>
              <w:t xml:space="preserve">. </w:t>
            </w:r>
          </w:p>
          <w:p w:rsidR="00782121" w:rsidRPr="00E94F5C" w:rsidRDefault="00782121" w:rsidP="00782121">
            <w:pPr>
              <w:jc w:val="both"/>
              <w:rPr>
                <w:sz w:val="22"/>
                <w:szCs w:val="22"/>
              </w:rPr>
            </w:pPr>
            <w:r w:rsidRPr="00E94F5C">
              <w:rPr>
                <w:sz w:val="22"/>
                <w:szCs w:val="22"/>
              </w:rPr>
              <w:t>Zadavatel odešle dodatečné informace k výběrovému řízení, případně související dokumenty, nejpozději do 4 pracovních dnů ode dne doručení žádosti uchazeče. Dodatečné informace, včetně přesného znění žád</w:t>
            </w:r>
            <w:r w:rsidR="005A1E23">
              <w:rPr>
                <w:sz w:val="22"/>
                <w:szCs w:val="22"/>
              </w:rPr>
              <w:t>osti, doručí zadavatel tazateli a</w:t>
            </w:r>
            <w:bookmarkStart w:id="0" w:name="_GoBack"/>
            <w:bookmarkEnd w:id="0"/>
            <w:r w:rsidRPr="00E94F5C">
              <w:rPr>
                <w:sz w:val="22"/>
                <w:szCs w:val="22"/>
              </w:rPr>
              <w:t xml:space="preserve"> všem osloveným uchazečům a zároveň budou zveřejněny na stejném místě jako výzva.</w:t>
            </w:r>
          </w:p>
          <w:p w:rsidR="00427B93" w:rsidRPr="00E94F5C" w:rsidRDefault="00782121" w:rsidP="00782121">
            <w:pPr>
              <w:jc w:val="both"/>
              <w:rPr>
                <w:sz w:val="22"/>
                <w:szCs w:val="22"/>
              </w:rPr>
            </w:pPr>
            <w:r w:rsidRPr="00E94F5C">
              <w:rPr>
                <w:sz w:val="22"/>
                <w:szCs w:val="22"/>
              </w:rPr>
              <w:t>Zadavatel může poskytnout uchazečům dodatečné informace k výběrovému řízení i bez předchozí žádosti. Předchozí odstavec se použije obdobně.</w:t>
            </w:r>
          </w:p>
        </w:tc>
      </w:tr>
      <w:tr w:rsidR="00100670" w:rsidRPr="00E94F5C" w:rsidTr="00527B56">
        <w:tc>
          <w:tcPr>
            <w:tcW w:w="3227" w:type="dxa"/>
            <w:shd w:val="clear" w:color="auto" w:fill="BFBFBF"/>
          </w:tcPr>
          <w:p w:rsidR="00427B93" w:rsidRPr="00E94F5C" w:rsidRDefault="00427B93" w:rsidP="00427B93">
            <w:pPr>
              <w:rPr>
                <w:sz w:val="22"/>
                <w:szCs w:val="22"/>
              </w:rPr>
            </w:pPr>
            <w:r w:rsidRPr="00E94F5C">
              <w:rPr>
                <w:b/>
                <w:sz w:val="22"/>
                <w:szCs w:val="22"/>
              </w:rPr>
              <w:lastRenderedPageBreak/>
              <w:t>Lhůta pro podávání nabídek</w:t>
            </w:r>
            <w:r w:rsidRPr="00E94F5C">
              <w:rPr>
                <w:sz w:val="22"/>
                <w:szCs w:val="22"/>
              </w:rPr>
              <w:t xml:space="preserve"> (data zahájení a ukončení příjmu, vč. času)</w:t>
            </w:r>
          </w:p>
        </w:tc>
        <w:tc>
          <w:tcPr>
            <w:tcW w:w="5985" w:type="dxa"/>
          </w:tcPr>
          <w:p w:rsidR="00427B93" w:rsidRPr="00E94F5C" w:rsidRDefault="00782121" w:rsidP="00317DA2">
            <w:pPr>
              <w:jc w:val="both"/>
              <w:rPr>
                <w:sz w:val="22"/>
                <w:szCs w:val="22"/>
              </w:rPr>
            </w:pPr>
            <w:r w:rsidRPr="00E94F5C">
              <w:rPr>
                <w:sz w:val="22"/>
                <w:szCs w:val="22"/>
              </w:rPr>
              <w:t>Lhůta pro příjem nabídek začíná dnem vyhl</w:t>
            </w:r>
            <w:r w:rsidR="00DF1D9A" w:rsidRPr="00E94F5C">
              <w:rPr>
                <w:sz w:val="22"/>
                <w:szCs w:val="22"/>
              </w:rPr>
              <w:t xml:space="preserve">ášení veřejné zakázky a končí </w:t>
            </w:r>
            <w:proofErr w:type="gramStart"/>
            <w:r w:rsidR="00424155">
              <w:rPr>
                <w:sz w:val="22"/>
                <w:szCs w:val="22"/>
              </w:rPr>
              <w:t>11</w:t>
            </w:r>
            <w:r w:rsidR="00DF1D9A" w:rsidRPr="00317DA2">
              <w:rPr>
                <w:sz w:val="22"/>
                <w:szCs w:val="22"/>
              </w:rPr>
              <w:t>.</w:t>
            </w:r>
            <w:r w:rsidR="00317DA2" w:rsidRPr="00317DA2">
              <w:rPr>
                <w:sz w:val="22"/>
                <w:szCs w:val="22"/>
              </w:rPr>
              <w:t>9</w:t>
            </w:r>
            <w:r w:rsidRPr="00317DA2">
              <w:rPr>
                <w:sz w:val="22"/>
                <w:szCs w:val="22"/>
              </w:rPr>
              <w:t>. 2015</w:t>
            </w:r>
            <w:proofErr w:type="gramEnd"/>
            <w:r w:rsidRPr="00E94F5C">
              <w:rPr>
                <w:sz w:val="22"/>
                <w:szCs w:val="22"/>
              </w:rPr>
              <w:t xml:space="preserve"> v 10:00 hodin (rozhodující je čas přijetí nabídky, čas je určován dle podatelny zadavatele). Pokud bude nabídka doručena po lhůtě uvedené v předchozí větě, zadavatel obálku s takovou nabídkou neotvírá. Zadavatel bezodkladně vyrozumí uchazeče o tom, že jeho nabídka byla podána po uplynutí lhůty pro podání nabídek.</w:t>
            </w:r>
          </w:p>
        </w:tc>
      </w:tr>
      <w:tr w:rsidR="00100670" w:rsidRPr="00E94F5C" w:rsidTr="00527B56">
        <w:tc>
          <w:tcPr>
            <w:tcW w:w="3227" w:type="dxa"/>
            <w:shd w:val="clear" w:color="auto" w:fill="BFBFBF"/>
          </w:tcPr>
          <w:p w:rsidR="00427B93" w:rsidRPr="00E94F5C" w:rsidRDefault="00427B93" w:rsidP="00427B93">
            <w:pPr>
              <w:rPr>
                <w:b/>
                <w:sz w:val="22"/>
                <w:szCs w:val="22"/>
              </w:rPr>
            </w:pPr>
            <w:r w:rsidRPr="00E94F5C">
              <w:rPr>
                <w:b/>
                <w:sz w:val="22"/>
                <w:szCs w:val="22"/>
              </w:rPr>
              <w:t>Popis předmětu</w:t>
            </w:r>
            <w:r w:rsidR="008A7E86" w:rsidRPr="00E94F5C">
              <w:rPr>
                <w:b/>
                <w:sz w:val="22"/>
                <w:szCs w:val="22"/>
              </w:rPr>
              <w:t xml:space="preserve"> veřejné</w:t>
            </w:r>
            <w:r w:rsidRPr="00E94F5C">
              <w:rPr>
                <w:b/>
                <w:sz w:val="22"/>
                <w:szCs w:val="22"/>
              </w:rPr>
              <w:t xml:space="preserve"> zakázky:</w:t>
            </w:r>
          </w:p>
        </w:tc>
        <w:tc>
          <w:tcPr>
            <w:tcW w:w="5985" w:type="dxa"/>
          </w:tcPr>
          <w:p w:rsidR="00E62712" w:rsidRPr="00E94F5C" w:rsidRDefault="00E62712" w:rsidP="00E62712">
            <w:pPr>
              <w:jc w:val="both"/>
              <w:rPr>
                <w:b/>
                <w:sz w:val="22"/>
                <w:szCs w:val="22"/>
              </w:rPr>
            </w:pPr>
            <w:r w:rsidRPr="00E94F5C">
              <w:rPr>
                <w:sz w:val="22"/>
                <w:szCs w:val="22"/>
              </w:rPr>
              <w:t xml:space="preserve">1. </w:t>
            </w:r>
            <w:r w:rsidRPr="00E94F5C">
              <w:rPr>
                <w:b/>
                <w:sz w:val="22"/>
                <w:szCs w:val="22"/>
              </w:rPr>
              <w:t xml:space="preserve">zahraniční jazykový kurz pro učitele </w:t>
            </w:r>
          </w:p>
          <w:p w:rsidR="00E62712" w:rsidRPr="00E94F5C" w:rsidRDefault="00E62712" w:rsidP="00E62712">
            <w:pPr>
              <w:jc w:val="both"/>
              <w:rPr>
                <w:sz w:val="22"/>
                <w:szCs w:val="22"/>
              </w:rPr>
            </w:pPr>
            <w:r w:rsidRPr="00E94F5C">
              <w:rPr>
                <w:sz w:val="22"/>
                <w:szCs w:val="22"/>
              </w:rPr>
              <w:t xml:space="preserve">- </w:t>
            </w:r>
            <w:r w:rsidRPr="00E94F5C">
              <w:rPr>
                <w:i/>
                <w:sz w:val="22"/>
                <w:szCs w:val="22"/>
              </w:rPr>
              <w:t>počet účastníků:</w:t>
            </w:r>
            <w:r w:rsidR="009A7903">
              <w:rPr>
                <w:sz w:val="22"/>
                <w:szCs w:val="22"/>
              </w:rPr>
              <w:t xml:space="preserve"> 1 učitel</w:t>
            </w:r>
          </w:p>
          <w:p w:rsidR="00E62712" w:rsidRPr="00E94F5C" w:rsidRDefault="00E62712" w:rsidP="00E62712">
            <w:pPr>
              <w:jc w:val="both"/>
              <w:rPr>
                <w:sz w:val="22"/>
                <w:szCs w:val="22"/>
              </w:rPr>
            </w:pPr>
            <w:r w:rsidRPr="00E94F5C">
              <w:rPr>
                <w:sz w:val="22"/>
                <w:szCs w:val="22"/>
              </w:rPr>
              <w:t xml:space="preserve">- </w:t>
            </w:r>
            <w:r w:rsidRPr="00E94F5C">
              <w:rPr>
                <w:i/>
                <w:sz w:val="22"/>
                <w:szCs w:val="22"/>
              </w:rPr>
              <w:t>místo konání:</w:t>
            </w:r>
            <w:r w:rsidRPr="00E94F5C">
              <w:rPr>
                <w:sz w:val="22"/>
                <w:szCs w:val="22"/>
              </w:rPr>
              <w:t xml:space="preserve"> Londýn, Velká Británie</w:t>
            </w:r>
          </w:p>
          <w:p w:rsidR="00E62712" w:rsidRPr="00E94F5C" w:rsidRDefault="00E62712" w:rsidP="00E62712">
            <w:pPr>
              <w:jc w:val="both"/>
              <w:rPr>
                <w:sz w:val="22"/>
                <w:szCs w:val="22"/>
              </w:rPr>
            </w:pPr>
            <w:r w:rsidRPr="00E94F5C">
              <w:rPr>
                <w:sz w:val="22"/>
                <w:szCs w:val="22"/>
              </w:rPr>
              <w:t xml:space="preserve">- </w:t>
            </w:r>
            <w:r w:rsidRPr="00E94F5C">
              <w:rPr>
                <w:i/>
                <w:sz w:val="22"/>
                <w:szCs w:val="22"/>
              </w:rPr>
              <w:t>délka jazykového kurzu</w:t>
            </w:r>
            <w:r w:rsidRPr="00E94F5C">
              <w:rPr>
                <w:sz w:val="22"/>
                <w:szCs w:val="22"/>
              </w:rPr>
              <w:t>: min. 10 pracovních dnů (bez cesty)</w:t>
            </w:r>
          </w:p>
          <w:p w:rsidR="00E62712" w:rsidRPr="00E94F5C" w:rsidRDefault="00E62712" w:rsidP="00E62712">
            <w:pPr>
              <w:jc w:val="both"/>
              <w:rPr>
                <w:sz w:val="22"/>
                <w:szCs w:val="22"/>
              </w:rPr>
            </w:pPr>
            <w:r w:rsidRPr="00E94F5C">
              <w:rPr>
                <w:sz w:val="22"/>
                <w:szCs w:val="22"/>
              </w:rPr>
              <w:t xml:space="preserve">- </w:t>
            </w:r>
            <w:r w:rsidRPr="00E94F5C">
              <w:rPr>
                <w:i/>
                <w:sz w:val="22"/>
                <w:szCs w:val="22"/>
              </w:rPr>
              <w:t>požadavky na jazykový kurz:</w:t>
            </w:r>
          </w:p>
          <w:p w:rsidR="00E62712" w:rsidRPr="00E94F5C" w:rsidRDefault="00E62712" w:rsidP="00E62712">
            <w:pPr>
              <w:numPr>
                <w:ilvl w:val="0"/>
                <w:numId w:val="19"/>
              </w:numPr>
              <w:jc w:val="both"/>
              <w:rPr>
                <w:sz w:val="22"/>
                <w:szCs w:val="22"/>
              </w:rPr>
            </w:pPr>
            <w:r w:rsidRPr="00E94F5C">
              <w:rPr>
                <w:sz w:val="22"/>
                <w:szCs w:val="22"/>
              </w:rPr>
              <w:t>škola, vzdělávací centrum s anglickou akreditací</w:t>
            </w:r>
          </w:p>
          <w:p w:rsidR="00E62712" w:rsidRPr="00E94F5C" w:rsidRDefault="00E62712" w:rsidP="00E62712">
            <w:pPr>
              <w:numPr>
                <w:ilvl w:val="0"/>
                <w:numId w:val="19"/>
              </w:numPr>
              <w:jc w:val="both"/>
              <w:rPr>
                <w:sz w:val="22"/>
                <w:szCs w:val="22"/>
              </w:rPr>
            </w:pPr>
            <w:r w:rsidRPr="00E94F5C">
              <w:rPr>
                <w:sz w:val="22"/>
                <w:szCs w:val="22"/>
              </w:rPr>
              <w:t>škola, vzdělávací centrum s dlouholetou tradicí</w:t>
            </w:r>
          </w:p>
          <w:p w:rsidR="00E62712" w:rsidRPr="00E94F5C" w:rsidRDefault="00E62712" w:rsidP="00E62712">
            <w:pPr>
              <w:numPr>
                <w:ilvl w:val="0"/>
                <w:numId w:val="19"/>
              </w:numPr>
              <w:jc w:val="both"/>
              <w:rPr>
                <w:sz w:val="22"/>
                <w:szCs w:val="22"/>
              </w:rPr>
            </w:pPr>
            <w:r w:rsidRPr="00E94F5C">
              <w:rPr>
                <w:sz w:val="22"/>
                <w:szCs w:val="22"/>
              </w:rPr>
              <w:t>škola, vzdělávací centrum se zaměřením na výuku pro dospělé</w:t>
            </w:r>
          </w:p>
          <w:p w:rsidR="00E62712" w:rsidRPr="00E94F5C" w:rsidRDefault="00E62712" w:rsidP="00E62712">
            <w:pPr>
              <w:numPr>
                <w:ilvl w:val="0"/>
                <w:numId w:val="19"/>
              </w:numPr>
              <w:jc w:val="both"/>
              <w:rPr>
                <w:sz w:val="22"/>
                <w:szCs w:val="22"/>
              </w:rPr>
            </w:pPr>
            <w:r w:rsidRPr="00E94F5C">
              <w:rPr>
                <w:i/>
                <w:sz w:val="22"/>
                <w:szCs w:val="22"/>
              </w:rPr>
              <w:t>forma výuky:</w:t>
            </w:r>
            <w:r w:rsidRPr="00E94F5C">
              <w:rPr>
                <w:sz w:val="22"/>
                <w:szCs w:val="22"/>
              </w:rPr>
              <w:t xml:space="preserve"> intenzivní, délka výuky minimálně 40 hodin, </w:t>
            </w:r>
          </w:p>
          <w:p w:rsidR="00E62712" w:rsidRPr="00E94F5C" w:rsidRDefault="00E62712" w:rsidP="00E62712">
            <w:pPr>
              <w:numPr>
                <w:ilvl w:val="0"/>
                <w:numId w:val="19"/>
              </w:numPr>
              <w:jc w:val="both"/>
              <w:rPr>
                <w:sz w:val="22"/>
                <w:szCs w:val="22"/>
              </w:rPr>
            </w:pPr>
            <w:r w:rsidRPr="00E94F5C">
              <w:rPr>
                <w:i/>
                <w:sz w:val="22"/>
                <w:szCs w:val="22"/>
              </w:rPr>
              <w:t>vyučovaný jazyk:</w:t>
            </w:r>
            <w:r w:rsidRPr="00E94F5C">
              <w:rPr>
                <w:sz w:val="22"/>
                <w:szCs w:val="22"/>
              </w:rPr>
              <w:t xml:space="preserve"> anglický jazyk, </w:t>
            </w:r>
          </w:p>
          <w:p w:rsidR="00E62712" w:rsidRPr="00E94F5C" w:rsidRDefault="00E62712" w:rsidP="00E62712">
            <w:pPr>
              <w:numPr>
                <w:ilvl w:val="0"/>
                <w:numId w:val="19"/>
              </w:numPr>
              <w:jc w:val="both"/>
              <w:rPr>
                <w:sz w:val="22"/>
                <w:szCs w:val="22"/>
              </w:rPr>
            </w:pPr>
            <w:r w:rsidRPr="00E94F5C">
              <w:rPr>
                <w:sz w:val="22"/>
                <w:szCs w:val="22"/>
              </w:rPr>
              <w:t>škola zajistí studijní materiály, učebnice (v ceně kurzu)</w:t>
            </w:r>
          </w:p>
          <w:p w:rsidR="00E62712" w:rsidRPr="00E94F5C" w:rsidRDefault="00E62712" w:rsidP="00E62712">
            <w:pPr>
              <w:numPr>
                <w:ilvl w:val="0"/>
                <w:numId w:val="19"/>
              </w:numPr>
              <w:jc w:val="both"/>
              <w:rPr>
                <w:sz w:val="22"/>
                <w:szCs w:val="22"/>
              </w:rPr>
            </w:pPr>
            <w:r w:rsidRPr="00E94F5C">
              <w:rPr>
                <w:i/>
                <w:sz w:val="22"/>
                <w:szCs w:val="22"/>
              </w:rPr>
              <w:t>lektoři:</w:t>
            </w:r>
            <w:r w:rsidRPr="00E94F5C">
              <w:rPr>
                <w:sz w:val="22"/>
                <w:szCs w:val="22"/>
              </w:rPr>
              <w:t xml:space="preserve"> rodilí mluvčí</w:t>
            </w:r>
          </w:p>
          <w:p w:rsidR="00E62712" w:rsidRPr="00E94F5C" w:rsidRDefault="00E62712" w:rsidP="00E62712">
            <w:pPr>
              <w:numPr>
                <w:ilvl w:val="0"/>
                <w:numId w:val="19"/>
              </w:numPr>
              <w:jc w:val="both"/>
              <w:rPr>
                <w:sz w:val="22"/>
                <w:szCs w:val="22"/>
              </w:rPr>
            </w:pPr>
            <w:r w:rsidRPr="00E94F5C">
              <w:rPr>
                <w:sz w:val="22"/>
                <w:szCs w:val="22"/>
              </w:rPr>
              <w:t>možnost 1 exkurze / vzdělávací kurz</w:t>
            </w:r>
          </w:p>
          <w:p w:rsidR="00E62712" w:rsidRPr="00E94F5C" w:rsidRDefault="00E62712" w:rsidP="00E62712">
            <w:pPr>
              <w:numPr>
                <w:ilvl w:val="0"/>
                <w:numId w:val="19"/>
              </w:numPr>
              <w:jc w:val="both"/>
              <w:rPr>
                <w:sz w:val="22"/>
                <w:szCs w:val="22"/>
              </w:rPr>
            </w:pPr>
            <w:r w:rsidRPr="00E94F5C">
              <w:rPr>
                <w:sz w:val="22"/>
                <w:szCs w:val="22"/>
              </w:rPr>
              <w:t>možnost připojení k internetu (</w:t>
            </w:r>
            <w:proofErr w:type="spellStart"/>
            <w:r w:rsidRPr="00E94F5C">
              <w:rPr>
                <w:sz w:val="22"/>
                <w:szCs w:val="22"/>
              </w:rPr>
              <w:t>WiFi</w:t>
            </w:r>
            <w:proofErr w:type="spellEnd"/>
            <w:r w:rsidRPr="00E94F5C">
              <w:rPr>
                <w:sz w:val="22"/>
                <w:szCs w:val="22"/>
              </w:rPr>
              <w:t>)</w:t>
            </w:r>
          </w:p>
          <w:p w:rsidR="00E62712" w:rsidRPr="00E94F5C" w:rsidRDefault="00E62712" w:rsidP="00E62712">
            <w:pPr>
              <w:numPr>
                <w:ilvl w:val="0"/>
                <w:numId w:val="19"/>
              </w:numPr>
              <w:jc w:val="both"/>
              <w:rPr>
                <w:sz w:val="22"/>
                <w:szCs w:val="22"/>
              </w:rPr>
            </w:pPr>
            <w:r w:rsidRPr="00E94F5C">
              <w:rPr>
                <w:sz w:val="22"/>
                <w:szCs w:val="22"/>
              </w:rPr>
              <w:t xml:space="preserve">škola vydá účastníkovi </w:t>
            </w:r>
            <w:r w:rsidRPr="00E94F5C">
              <w:rPr>
                <w:i/>
                <w:sz w:val="22"/>
                <w:szCs w:val="22"/>
              </w:rPr>
              <w:t>certifikát o absolvování studia</w:t>
            </w:r>
          </w:p>
          <w:p w:rsidR="00E62712" w:rsidRPr="00E94F5C" w:rsidRDefault="00E62712" w:rsidP="00E62712">
            <w:pPr>
              <w:shd w:val="clear" w:color="auto" w:fill="FFFFFF"/>
              <w:rPr>
                <w:color w:val="000000"/>
                <w:sz w:val="22"/>
                <w:szCs w:val="22"/>
              </w:rPr>
            </w:pPr>
            <w:r w:rsidRPr="00E94F5C">
              <w:rPr>
                <w:sz w:val="22"/>
                <w:szCs w:val="22"/>
              </w:rPr>
              <w:t xml:space="preserve">- </w:t>
            </w:r>
            <w:r w:rsidRPr="00E94F5C">
              <w:rPr>
                <w:i/>
                <w:sz w:val="22"/>
                <w:szCs w:val="22"/>
              </w:rPr>
              <w:t>termín konání:</w:t>
            </w:r>
            <w:r w:rsidR="00424155">
              <w:rPr>
                <w:sz w:val="22"/>
                <w:szCs w:val="22"/>
              </w:rPr>
              <w:t xml:space="preserve"> 1 účastník </w:t>
            </w:r>
            <w:r w:rsidRPr="00E94F5C">
              <w:rPr>
                <w:sz w:val="22"/>
                <w:szCs w:val="22"/>
              </w:rPr>
              <w:t xml:space="preserve">v období od </w:t>
            </w:r>
            <w:r w:rsidR="00424155">
              <w:rPr>
                <w:sz w:val="22"/>
                <w:szCs w:val="22"/>
              </w:rPr>
              <w:t xml:space="preserve">20.9 do </w:t>
            </w:r>
            <w:proofErr w:type="gramStart"/>
            <w:r w:rsidR="00424155">
              <w:rPr>
                <w:sz w:val="22"/>
                <w:szCs w:val="22"/>
              </w:rPr>
              <w:t>30.11.2015</w:t>
            </w:r>
            <w:proofErr w:type="gramEnd"/>
          </w:p>
          <w:p w:rsidR="00E62712" w:rsidRPr="00E94F5C" w:rsidRDefault="00E62712" w:rsidP="00E62712">
            <w:pPr>
              <w:jc w:val="both"/>
              <w:rPr>
                <w:sz w:val="22"/>
                <w:szCs w:val="22"/>
              </w:rPr>
            </w:pPr>
            <w:r w:rsidRPr="00E94F5C">
              <w:rPr>
                <w:i/>
                <w:sz w:val="22"/>
                <w:szCs w:val="22"/>
              </w:rPr>
              <w:t>zajištěné služby pro účastníka:</w:t>
            </w:r>
          </w:p>
          <w:p w:rsidR="00E62712" w:rsidRPr="00E94F5C" w:rsidRDefault="00E62712" w:rsidP="00E62712">
            <w:pPr>
              <w:numPr>
                <w:ilvl w:val="0"/>
                <w:numId w:val="20"/>
              </w:numPr>
              <w:jc w:val="both"/>
              <w:rPr>
                <w:sz w:val="22"/>
                <w:szCs w:val="22"/>
              </w:rPr>
            </w:pPr>
            <w:r w:rsidRPr="00E94F5C">
              <w:rPr>
                <w:sz w:val="22"/>
                <w:szCs w:val="22"/>
              </w:rPr>
              <w:t>zahraniční jazykový kurz včetně výukových materiálů</w:t>
            </w:r>
          </w:p>
          <w:p w:rsidR="00E62712" w:rsidRPr="00E94F5C" w:rsidRDefault="00E62712" w:rsidP="00E62712">
            <w:pPr>
              <w:numPr>
                <w:ilvl w:val="0"/>
                <w:numId w:val="20"/>
              </w:numPr>
              <w:jc w:val="both"/>
              <w:rPr>
                <w:sz w:val="22"/>
                <w:szCs w:val="22"/>
              </w:rPr>
            </w:pPr>
            <w:r w:rsidRPr="00E94F5C">
              <w:rPr>
                <w:sz w:val="22"/>
                <w:szCs w:val="22"/>
              </w:rPr>
              <w:t>letecká</w:t>
            </w:r>
            <w:r w:rsidR="00424155">
              <w:rPr>
                <w:sz w:val="22"/>
                <w:szCs w:val="22"/>
              </w:rPr>
              <w:t>/ autobusová</w:t>
            </w:r>
            <w:r w:rsidRPr="00E94F5C">
              <w:rPr>
                <w:sz w:val="22"/>
                <w:szCs w:val="22"/>
              </w:rPr>
              <w:t xml:space="preserve"> doprava do místa konání jazykového kurzu a zpět vč. všech transferů v ČR i zahraničí</w:t>
            </w:r>
          </w:p>
          <w:p w:rsidR="00E62712" w:rsidRPr="00E94F5C" w:rsidRDefault="00E62712" w:rsidP="00E62712">
            <w:pPr>
              <w:numPr>
                <w:ilvl w:val="0"/>
                <w:numId w:val="20"/>
              </w:numPr>
              <w:jc w:val="both"/>
              <w:rPr>
                <w:sz w:val="22"/>
                <w:szCs w:val="22"/>
              </w:rPr>
            </w:pPr>
            <w:r w:rsidRPr="00E94F5C">
              <w:rPr>
                <w:sz w:val="22"/>
                <w:szCs w:val="22"/>
              </w:rPr>
              <w:t>ubytování v jednolůžkovém nebo dvojlůžkovém pokoji s vlastním sociálním zařízením; ubytování maximálně 40 minut městskou dopravou od školy, vzdělávacího centra</w:t>
            </w:r>
          </w:p>
          <w:p w:rsidR="00E62712" w:rsidRPr="00E94F5C" w:rsidRDefault="00E62712" w:rsidP="00E62712">
            <w:pPr>
              <w:numPr>
                <w:ilvl w:val="0"/>
                <w:numId w:val="20"/>
              </w:numPr>
              <w:jc w:val="both"/>
              <w:rPr>
                <w:sz w:val="22"/>
                <w:szCs w:val="22"/>
              </w:rPr>
            </w:pPr>
            <w:r w:rsidRPr="00E94F5C">
              <w:rPr>
                <w:sz w:val="22"/>
                <w:szCs w:val="22"/>
              </w:rPr>
              <w:t>stravování – plná penze zajištěná jakoukoliv formou</w:t>
            </w:r>
          </w:p>
          <w:p w:rsidR="00FA2A1D" w:rsidRPr="004A50CD" w:rsidRDefault="00FA2A1D" w:rsidP="004A50CD">
            <w:pPr>
              <w:rPr>
                <w:sz w:val="22"/>
                <w:szCs w:val="22"/>
              </w:rPr>
            </w:pPr>
          </w:p>
          <w:p w:rsidR="00FA2A1D" w:rsidRPr="00E94F5C" w:rsidRDefault="004A50CD" w:rsidP="00FA2A1D">
            <w:pPr>
              <w:rPr>
                <w:b/>
                <w:sz w:val="22"/>
                <w:szCs w:val="22"/>
              </w:rPr>
            </w:pPr>
            <w:r>
              <w:rPr>
                <w:sz w:val="22"/>
                <w:szCs w:val="22"/>
              </w:rPr>
              <w:t>2</w:t>
            </w:r>
            <w:r w:rsidR="00FA2A1D" w:rsidRPr="00E94F5C">
              <w:rPr>
                <w:sz w:val="22"/>
                <w:szCs w:val="22"/>
              </w:rPr>
              <w:t xml:space="preserve">. </w:t>
            </w:r>
            <w:r w:rsidR="00FA2A1D" w:rsidRPr="00E94F5C">
              <w:rPr>
                <w:b/>
                <w:sz w:val="22"/>
                <w:szCs w:val="22"/>
              </w:rPr>
              <w:t>zahraniční jazykově-vzdělávací pobyt pro studenty a pedagogický dozor v: </w:t>
            </w:r>
          </w:p>
          <w:p w:rsidR="00FA2A1D" w:rsidRPr="00E94F5C" w:rsidRDefault="00F42392" w:rsidP="00FA2A1D">
            <w:pPr>
              <w:numPr>
                <w:ilvl w:val="0"/>
                <w:numId w:val="21"/>
              </w:numPr>
              <w:rPr>
                <w:b/>
                <w:sz w:val="22"/>
                <w:szCs w:val="22"/>
              </w:rPr>
            </w:pPr>
            <w:r>
              <w:rPr>
                <w:b/>
                <w:sz w:val="22"/>
                <w:szCs w:val="22"/>
              </w:rPr>
              <w:t>anglicky</w:t>
            </w:r>
            <w:r w:rsidR="00FA2A1D" w:rsidRPr="00E94F5C">
              <w:rPr>
                <w:b/>
                <w:sz w:val="22"/>
                <w:szCs w:val="22"/>
              </w:rPr>
              <w:t xml:space="preserve"> mluvící zemi</w:t>
            </w:r>
          </w:p>
          <w:p w:rsidR="00FA2A1D" w:rsidRPr="00E94F5C" w:rsidRDefault="00FA2A1D" w:rsidP="00FA2A1D">
            <w:pPr>
              <w:jc w:val="both"/>
              <w:rPr>
                <w:sz w:val="22"/>
                <w:szCs w:val="22"/>
              </w:rPr>
            </w:pPr>
            <w:r w:rsidRPr="00E94F5C">
              <w:rPr>
                <w:i/>
                <w:sz w:val="22"/>
                <w:szCs w:val="22"/>
              </w:rPr>
              <w:t>- počet účastníků:</w:t>
            </w:r>
            <w:r w:rsidR="00424155">
              <w:rPr>
                <w:sz w:val="22"/>
                <w:szCs w:val="22"/>
              </w:rPr>
              <w:t xml:space="preserve"> 44 (40 žáků a 4</w:t>
            </w:r>
            <w:r w:rsidRPr="00E94F5C">
              <w:rPr>
                <w:sz w:val="22"/>
                <w:szCs w:val="22"/>
              </w:rPr>
              <w:t xml:space="preserve"> pedagogický doprovod)</w:t>
            </w:r>
          </w:p>
          <w:p w:rsidR="00FA2A1D" w:rsidRPr="00E94F5C" w:rsidRDefault="00FA2A1D" w:rsidP="00FA2A1D">
            <w:pPr>
              <w:jc w:val="both"/>
              <w:rPr>
                <w:sz w:val="22"/>
                <w:szCs w:val="22"/>
              </w:rPr>
            </w:pPr>
            <w:r w:rsidRPr="00E94F5C">
              <w:rPr>
                <w:sz w:val="22"/>
                <w:szCs w:val="22"/>
              </w:rPr>
              <w:lastRenderedPageBreak/>
              <w:t xml:space="preserve">- </w:t>
            </w:r>
            <w:r w:rsidRPr="00E94F5C">
              <w:rPr>
                <w:i/>
                <w:sz w:val="22"/>
                <w:szCs w:val="22"/>
              </w:rPr>
              <w:t>místo konání:</w:t>
            </w:r>
            <w:r w:rsidRPr="00E94F5C">
              <w:rPr>
                <w:sz w:val="22"/>
                <w:szCs w:val="22"/>
              </w:rPr>
              <w:t xml:space="preserve"> </w:t>
            </w:r>
            <w:r w:rsidR="00F42392">
              <w:rPr>
                <w:sz w:val="22"/>
                <w:szCs w:val="22"/>
              </w:rPr>
              <w:t>Londýn</w:t>
            </w:r>
          </w:p>
          <w:p w:rsidR="00FA2A1D" w:rsidRPr="00E94F5C" w:rsidRDefault="00FA2A1D" w:rsidP="00FA2A1D">
            <w:pPr>
              <w:jc w:val="both"/>
              <w:rPr>
                <w:sz w:val="22"/>
                <w:szCs w:val="22"/>
              </w:rPr>
            </w:pPr>
            <w:r w:rsidRPr="00E94F5C">
              <w:rPr>
                <w:sz w:val="22"/>
                <w:szCs w:val="22"/>
              </w:rPr>
              <w:t xml:space="preserve">- </w:t>
            </w:r>
            <w:r w:rsidRPr="00E94F5C">
              <w:rPr>
                <w:i/>
                <w:sz w:val="22"/>
                <w:szCs w:val="22"/>
              </w:rPr>
              <w:t>termín konání:</w:t>
            </w:r>
            <w:r w:rsidR="001B02AD">
              <w:rPr>
                <w:sz w:val="22"/>
                <w:szCs w:val="22"/>
              </w:rPr>
              <w:t xml:space="preserve"> od </w:t>
            </w:r>
            <w:r w:rsidR="00424155">
              <w:rPr>
                <w:sz w:val="22"/>
                <w:szCs w:val="22"/>
              </w:rPr>
              <w:t>1</w:t>
            </w:r>
            <w:r w:rsidR="001B02AD">
              <w:rPr>
                <w:sz w:val="22"/>
                <w:szCs w:val="22"/>
              </w:rPr>
              <w:t>9</w:t>
            </w:r>
            <w:r w:rsidRPr="00E94F5C">
              <w:rPr>
                <w:sz w:val="22"/>
                <w:szCs w:val="22"/>
              </w:rPr>
              <w:t xml:space="preserve">. </w:t>
            </w:r>
            <w:r w:rsidR="009A7903">
              <w:rPr>
                <w:sz w:val="22"/>
                <w:szCs w:val="22"/>
              </w:rPr>
              <w:t>ř</w:t>
            </w:r>
            <w:r w:rsidR="00424155">
              <w:rPr>
                <w:sz w:val="22"/>
                <w:szCs w:val="22"/>
              </w:rPr>
              <w:t xml:space="preserve">íjna </w:t>
            </w:r>
            <w:r w:rsidRPr="00E94F5C">
              <w:rPr>
                <w:sz w:val="22"/>
                <w:szCs w:val="22"/>
              </w:rPr>
              <w:t xml:space="preserve">2015 do </w:t>
            </w:r>
            <w:proofErr w:type="gramStart"/>
            <w:r w:rsidR="00424155">
              <w:rPr>
                <w:sz w:val="22"/>
                <w:szCs w:val="22"/>
              </w:rPr>
              <w:t>23.října</w:t>
            </w:r>
            <w:proofErr w:type="gramEnd"/>
            <w:r w:rsidR="00424155">
              <w:rPr>
                <w:sz w:val="22"/>
                <w:szCs w:val="22"/>
              </w:rPr>
              <w:t xml:space="preserve"> </w:t>
            </w:r>
            <w:r w:rsidRPr="00E94F5C">
              <w:rPr>
                <w:sz w:val="22"/>
                <w:szCs w:val="22"/>
              </w:rPr>
              <w:t>2015 –</w:t>
            </w:r>
          </w:p>
          <w:p w:rsidR="00FA2A1D" w:rsidRPr="00E94F5C" w:rsidRDefault="00FA2A1D" w:rsidP="00FA2A1D">
            <w:pPr>
              <w:jc w:val="both"/>
              <w:rPr>
                <w:sz w:val="22"/>
                <w:szCs w:val="22"/>
              </w:rPr>
            </w:pPr>
            <w:r w:rsidRPr="00E94F5C">
              <w:rPr>
                <w:sz w:val="22"/>
                <w:szCs w:val="22"/>
              </w:rPr>
              <w:t xml:space="preserve">- </w:t>
            </w:r>
            <w:r w:rsidRPr="00E94F5C">
              <w:rPr>
                <w:i/>
                <w:sz w:val="22"/>
                <w:szCs w:val="22"/>
              </w:rPr>
              <w:t xml:space="preserve">délka jazykově-vzdělávacího pobytu: </w:t>
            </w:r>
            <w:r w:rsidRPr="00E94F5C">
              <w:rPr>
                <w:sz w:val="22"/>
                <w:szCs w:val="22"/>
              </w:rPr>
              <w:t>minimálně 5 dnů vč. dopravy.</w:t>
            </w:r>
          </w:p>
          <w:p w:rsidR="00FA2A1D" w:rsidRPr="00E94F5C" w:rsidRDefault="00FA2A1D" w:rsidP="00FA2A1D">
            <w:pPr>
              <w:jc w:val="both"/>
              <w:rPr>
                <w:sz w:val="22"/>
                <w:szCs w:val="22"/>
              </w:rPr>
            </w:pPr>
            <w:r w:rsidRPr="00E94F5C">
              <w:rPr>
                <w:sz w:val="22"/>
                <w:szCs w:val="22"/>
              </w:rPr>
              <w:t xml:space="preserve">- </w:t>
            </w:r>
            <w:r w:rsidRPr="00E94F5C">
              <w:rPr>
                <w:i/>
                <w:sz w:val="22"/>
                <w:szCs w:val="22"/>
              </w:rPr>
              <w:t>zajištěné služby pro účastníka (v ceně zájezdu):</w:t>
            </w:r>
          </w:p>
          <w:p w:rsidR="00FA2A1D" w:rsidRPr="00E94F5C" w:rsidRDefault="00FA2A1D" w:rsidP="00FA2A1D">
            <w:pPr>
              <w:numPr>
                <w:ilvl w:val="0"/>
                <w:numId w:val="20"/>
              </w:numPr>
              <w:jc w:val="both"/>
              <w:rPr>
                <w:sz w:val="22"/>
                <w:szCs w:val="22"/>
              </w:rPr>
            </w:pPr>
            <w:r w:rsidRPr="00E94F5C">
              <w:rPr>
                <w:sz w:val="22"/>
                <w:szCs w:val="22"/>
              </w:rPr>
              <w:t>vzdělávací jazykový kurz včetně výukových materiálů</w:t>
            </w:r>
          </w:p>
          <w:p w:rsidR="00FA2A1D" w:rsidRPr="00E94F5C" w:rsidRDefault="00FA2A1D" w:rsidP="00FA2A1D">
            <w:pPr>
              <w:numPr>
                <w:ilvl w:val="0"/>
                <w:numId w:val="20"/>
              </w:numPr>
              <w:jc w:val="both"/>
              <w:rPr>
                <w:sz w:val="22"/>
                <w:szCs w:val="22"/>
              </w:rPr>
            </w:pPr>
            <w:r w:rsidRPr="00E94F5C">
              <w:rPr>
                <w:sz w:val="22"/>
                <w:szCs w:val="22"/>
              </w:rPr>
              <w:t>veškerá doprava v rámci jazykově-vzdělávacího pobytu (může být i letecká doprava na místo) vč. transferů</w:t>
            </w:r>
          </w:p>
          <w:p w:rsidR="00FA2A1D" w:rsidRPr="00E94F5C" w:rsidRDefault="00FA2A1D" w:rsidP="00FA2A1D">
            <w:pPr>
              <w:numPr>
                <w:ilvl w:val="0"/>
                <w:numId w:val="20"/>
              </w:numPr>
              <w:rPr>
                <w:sz w:val="22"/>
                <w:szCs w:val="22"/>
              </w:rPr>
            </w:pPr>
            <w:r w:rsidRPr="00E94F5C">
              <w:rPr>
                <w:sz w:val="22"/>
                <w:szCs w:val="22"/>
              </w:rPr>
              <w:t xml:space="preserve">ubytování v maximálně </w:t>
            </w:r>
            <w:proofErr w:type="gramStart"/>
            <w:r w:rsidRPr="00E94F5C">
              <w:rPr>
                <w:sz w:val="22"/>
                <w:szCs w:val="22"/>
              </w:rPr>
              <w:t>5ti</w:t>
            </w:r>
            <w:proofErr w:type="gramEnd"/>
            <w:r w:rsidRPr="00E94F5C">
              <w:rPr>
                <w:sz w:val="22"/>
                <w:szCs w:val="22"/>
              </w:rPr>
              <w:t xml:space="preserve"> lůžkových pokojích s vlastním sociálním zařízením </w:t>
            </w:r>
          </w:p>
          <w:p w:rsidR="00FA2A1D" w:rsidRPr="00E94F5C" w:rsidRDefault="00FA2A1D" w:rsidP="00FA2A1D">
            <w:pPr>
              <w:numPr>
                <w:ilvl w:val="0"/>
                <w:numId w:val="20"/>
              </w:numPr>
              <w:jc w:val="both"/>
              <w:rPr>
                <w:sz w:val="22"/>
                <w:szCs w:val="22"/>
              </w:rPr>
            </w:pPr>
            <w:r w:rsidRPr="00E94F5C">
              <w:rPr>
                <w:sz w:val="22"/>
                <w:szCs w:val="22"/>
              </w:rPr>
              <w:t>stravování – plná penze zajištěná jakoukoliv formou</w:t>
            </w:r>
          </w:p>
          <w:p w:rsidR="00FA2A1D" w:rsidRPr="00E94F5C" w:rsidRDefault="00FA2A1D" w:rsidP="00FA2A1D">
            <w:pPr>
              <w:numPr>
                <w:ilvl w:val="0"/>
                <w:numId w:val="20"/>
              </w:numPr>
              <w:jc w:val="both"/>
              <w:rPr>
                <w:sz w:val="22"/>
                <w:szCs w:val="22"/>
              </w:rPr>
            </w:pPr>
            <w:r w:rsidRPr="00E94F5C">
              <w:rPr>
                <w:sz w:val="22"/>
                <w:szCs w:val="22"/>
              </w:rPr>
              <w:t>návštěvy pamětihodností v nabídnuté destinaci</w:t>
            </w:r>
          </w:p>
          <w:p w:rsidR="00FA2A1D" w:rsidRPr="00E94F5C" w:rsidRDefault="00FA2A1D" w:rsidP="00FA2A1D">
            <w:pPr>
              <w:numPr>
                <w:ilvl w:val="0"/>
                <w:numId w:val="20"/>
              </w:numPr>
              <w:jc w:val="both"/>
              <w:rPr>
                <w:i/>
                <w:sz w:val="22"/>
                <w:szCs w:val="22"/>
              </w:rPr>
            </w:pPr>
            <w:r w:rsidRPr="00E94F5C">
              <w:rPr>
                <w:sz w:val="22"/>
                <w:szCs w:val="22"/>
              </w:rPr>
              <w:t>vstupné (památky, výstavy apod.)</w:t>
            </w:r>
          </w:p>
          <w:p w:rsidR="00FA2A1D" w:rsidRPr="00E94F5C" w:rsidRDefault="00FA2A1D" w:rsidP="00FA2A1D">
            <w:pPr>
              <w:numPr>
                <w:ilvl w:val="0"/>
                <w:numId w:val="20"/>
              </w:numPr>
              <w:jc w:val="both"/>
              <w:rPr>
                <w:i/>
                <w:sz w:val="22"/>
                <w:szCs w:val="22"/>
              </w:rPr>
            </w:pPr>
            <w:r w:rsidRPr="00E94F5C">
              <w:rPr>
                <w:sz w:val="22"/>
                <w:szCs w:val="22"/>
              </w:rPr>
              <w:t>průvodce po celou dobu jazykově vzdělávacího pobytu</w:t>
            </w:r>
          </w:p>
          <w:p w:rsidR="00FA2A1D" w:rsidRPr="00E94F5C" w:rsidRDefault="00FA2A1D" w:rsidP="00FA2A1D">
            <w:pPr>
              <w:jc w:val="both"/>
              <w:rPr>
                <w:sz w:val="22"/>
                <w:szCs w:val="22"/>
              </w:rPr>
            </w:pPr>
            <w:r w:rsidRPr="00E94F5C">
              <w:rPr>
                <w:sz w:val="22"/>
                <w:szCs w:val="22"/>
              </w:rPr>
              <w:t xml:space="preserve">- </w:t>
            </w:r>
            <w:r w:rsidRPr="00E94F5C">
              <w:rPr>
                <w:i/>
                <w:sz w:val="22"/>
                <w:szCs w:val="22"/>
              </w:rPr>
              <w:t>požadavky na jazykový kurz:</w:t>
            </w:r>
          </w:p>
          <w:p w:rsidR="00FA2A1D" w:rsidRPr="00E94F5C" w:rsidRDefault="00FA2A1D" w:rsidP="00FA2A1D">
            <w:pPr>
              <w:numPr>
                <w:ilvl w:val="0"/>
                <w:numId w:val="19"/>
              </w:numPr>
              <w:rPr>
                <w:sz w:val="22"/>
                <w:szCs w:val="22"/>
              </w:rPr>
            </w:pPr>
            <w:r w:rsidRPr="00E94F5C">
              <w:rPr>
                <w:i/>
                <w:sz w:val="22"/>
                <w:szCs w:val="22"/>
              </w:rPr>
              <w:t>délka výuky:</w:t>
            </w:r>
            <w:r w:rsidRPr="00E94F5C">
              <w:rPr>
                <w:sz w:val="22"/>
                <w:szCs w:val="22"/>
              </w:rPr>
              <w:t xml:space="preserve"> minimálně </w:t>
            </w:r>
            <w:r w:rsidRPr="00E94F5C">
              <w:rPr>
                <w:i/>
                <w:sz w:val="22"/>
                <w:szCs w:val="22"/>
              </w:rPr>
              <w:t>9 hodin výuky</w:t>
            </w:r>
            <w:r w:rsidRPr="00E94F5C">
              <w:rPr>
                <w:sz w:val="22"/>
                <w:szCs w:val="22"/>
              </w:rPr>
              <w:t xml:space="preserve"> ve dvou dnech</w:t>
            </w:r>
          </w:p>
          <w:p w:rsidR="00FA2A1D" w:rsidRPr="00E94F5C" w:rsidRDefault="00FA2A1D" w:rsidP="00FA2A1D">
            <w:pPr>
              <w:numPr>
                <w:ilvl w:val="0"/>
                <w:numId w:val="19"/>
              </w:numPr>
              <w:rPr>
                <w:sz w:val="22"/>
                <w:szCs w:val="22"/>
              </w:rPr>
            </w:pPr>
            <w:r w:rsidRPr="00E94F5C">
              <w:rPr>
                <w:i/>
                <w:sz w:val="22"/>
                <w:szCs w:val="22"/>
              </w:rPr>
              <w:t>vyučovaný jazyk:</w:t>
            </w:r>
            <w:r w:rsidRPr="00E94F5C">
              <w:rPr>
                <w:sz w:val="22"/>
                <w:szCs w:val="22"/>
              </w:rPr>
              <w:t xml:space="preserve"> </w:t>
            </w:r>
            <w:r w:rsidR="005B2CA4">
              <w:rPr>
                <w:sz w:val="22"/>
                <w:szCs w:val="22"/>
              </w:rPr>
              <w:t xml:space="preserve">anglický </w:t>
            </w:r>
            <w:r w:rsidRPr="00E94F5C">
              <w:rPr>
                <w:sz w:val="22"/>
                <w:szCs w:val="22"/>
              </w:rPr>
              <w:t>jazyk</w:t>
            </w:r>
          </w:p>
          <w:p w:rsidR="00FA2A1D" w:rsidRPr="00E94F5C" w:rsidRDefault="00FA2A1D" w:rsidP="00FA2A1D">
            <w:pPr>
              <w:numPr>
                <w:ilvl w:val="0"/>
                <w:numId w:val="19"/>
              </w:numPr>
              <w:rPr>
                <w:sz w:val="22"/>
                <w:szCs w:val="22"/>
              </w:rPr>
            </w:pPr>
            <w:r w:rsidRPr="00E94F5C">
              <w:rPr>
                <w:sz w:val="22"/>
                <w:szCs w:val="22"/>
              </w:rPr>
              <w:t>škola, vzdělávací centrum zajistí studijní materiály, učebnice (v ceně kurzu)</w:t>
            </w:r>
          </w:p>
          <w:p w:rsidR="00FA2A1D" w:rsidRPr="00E94F5C" w:rsidRDefault="00FA2A1D" w:rsidP="00FA2A1D">
            <w:pPr>
              <w:numPr>
                <w:ilvl w:val="0"/>
                <w:numId w:val="19"/>
              </w:numPr>
              <w:rPr>
                <w:sz w:val="22"/>
                <w:szCs w:val="22"/>
              </w:rPr>
            </w:pPr>
            <w:r w:rsidRPr="00E94F5C">
              <w:rPr>
                <w:i/>
                <w:sz w:val="22"/>
                <w:szCs w:val="22"/>
              </w:rPr>
              <w:t>lektoři:</w:t>
            </w:r>
            <w:r w:rsidRPr="00E94F5C">
              <w:rPr>
                <w:sz w:val="22"/>
                <w:szCs w:val="22"/>
              </w:rPr>
              <w:t xml:space="preserve"> rodilí mluvčí</w:t>
            </w:r>
          </w:p>
          <w:p w:rsidR="00FA2A1D" w:rsidRPr="00E94F5C" w:rsidRDefault="00FA2A1D" w:rsidP="00FA2A1D">
            <w:pPr>
              <w:numPr>
                <w:ilvl w:val="0"/>
                <w:numId w:val="19"/>
              </w:numPr>
              <w:rPr>
                <w:sz w:val="22"/>
                <w:szCs w:val="22"/>
              </w:rPr>
            </w:pPr>
            <w:r w:rsidRPr="00E94F5C">
              <w:rPr>
                <w:sz w:val="22"/>
                <w:szCs w:val="22"/>
              </w:rPr>
              <w:t>vzdělávací instituce vydá potvrzení o absolvování kurzu pro každého účastníka</w:t>
            </w:r>
          </w:p>
          <w:p w:rsidR="00FA2A1D" w:rsidRPr="00E94F5C" w:rsidRDefault="00FA2A1D" w:rsidP="00FA2A1D">
            <w:pPr>
              <w:numPr>
                <w:ilvl w:val="0"/>
                <w:numId w:val="19"/>
              </w:numPr>
              <w:rPr>
                <w:sz w:val="22"/>
                <w:szCs w:val="22"/>
              </w:rPr>
            </w:pPr>
            <w:r w:rsidRPr="00E94F5C">
              <w:rPr>
                <w:sz w:val="22"/>
                <w:szCs w:val="22"/>
              </w:rPr>
              <w:t>bližší specifikace viz příloha</w:t>
            </w:r>
          </w:p>
          <w:p w:rsidR="00B947F0" w:rsidRPr="00E94F5C" w:rsidRDefault="00B947F0" w:rsidP="00FA2A1D">
            <w:pPr>
              <w:jc w:val="both"/>
              <w:rPr>
                <w:b/>
                <w:sz w:val="22"/>
                <w:szCs w:val="22"/>
              </w:rPr>
            </w:pPr>
          </w:p>
        </w:tc>
      </w:tr>
      <w:tr w:rsidR="00100670" w:rsidRPr="00E94F5C" w:rsidTr="00527B56">
        <w:tc>
          <w:tcPr>
            <w:tcW w:w="3227" w:type="dxa"/>
            <w:shd w:val="clear" w:color="auto" w:fill="BFBFBF"/>
          </w:tcPr>
          <w:p w:rsidR="00427B93" w:rsidRPr="00E94F5C" w:rsidRDefault="00427B93" w:rsidP="00347149">
            <w:pPr>
              <w:rPr>
                <w:b/>
                <w:sz w:val="22"/>
                <w:szCs w:val="22"/>
              </w:rPr>
            </w:pPr>
            <w:r w:rsidRPr="00E94F5C">
              <w:rPr>
                <w:b/>
                <w:sz w:val="22"/>
                <w:szCs w:val="22"/>
              </w:rPr>
              <w:lastRenderedPageBreak/>
              <w:t xml:space="preserve">Předpokládaná hodnota </w:t>
            </w:r>
            <w:r w:rsidR="008A7E86" w:rsidRPr="00E94F5C">
              <w:rPr>
                <w:b/>
                <w:sz w:val="22"/>
                <w:szCs w:val="22"/>
              </w:rPr>
              <w:t xml:space="preserve">veřejné </w:t>
            </w:r>
            <w:r w:rsidRPr="00E94F5C">
              <w:rPr>
                <w:b/>
                <w:sz w:val="22"/>
                <w:szCs w:val="22"/>
              </w:rPr>
              <w:t xml:space="preserve">zakázky </w:t>
            </w:r>
            <w:r w:rsidR="00611A73" w:rsidRPr="00E94F5C">
              <w:rPr>
                <w:b/>
                <w:sz w:val="22"/>
                <w:szCs w:val="22"/>
              </w:rPr>
              <w:t>v Kč</w:t>
            </w:r>
            <w:r w:rsidR="00611A73" w:rsidRPr="00E94F5C">
              <w:rPr>
                <w:sz w:val="22"/>
                <w:szCs w:val="22"/>
              </w:rPr>
              <w:t>:</w:t>
            </w:r>
          </w:p>
        </w:tc>
        <w:tc>
          <w:tcPr>
            <w:tcW w:w="5985" w:type="dxa"/>
          </w:tcPr>
          <w:p w:rsidR="0043553E" w:rsidRDefault="0043553E" w:rsidP="0043553E">
            <w:pPr>
              <w:jc w:val="both"/>
              <w:rPr>
                <w:b/>
              </w:rPr>
            </w:pPr>
            <w:r w:rsidRPr="009135F7">
              <w:t xml:space="preserve">Celková </w:t>
            </w:r>
            <w:r>
              <w:t xml:space="preserve">maximální </w:t>
            </w:r>
            <w:r w:rsidRPr="009135F7">
              <w:t xml:space="preserve">výše </w:t>
            </w:r>
            <w:r>
              <w:t xml:space="preserve">celé </w:t>
            </w:r>
            <w:r w:rsidRPr="009135F7">
              <w:t xml:space="preserve">zakázky </w:t>
            </w:r>
            <w:r>
              <w:t>(</w:t>
            </w:r>
            <w:r w:rsidRPr="009135F7">
              <w:t>včetně DPH</w:t>
            </w:r>
            <w:r>
              <w:t>)</w:t>
            </w:r>
            <w:r w:rsidRPr="009135F7">
              <w:t xml:space="preserve"> nesmí přesáhnout hodnotu</w:t>
            </w:r>
            <w:r>
              <w:t>:</w:t>
            </w:r>
            <w:r>
              <w:rPr>
                <w:b/>
              </w:rPr>
              <w:t xml:space="preserve"> </w:t>
            </w:r>
            <w:r w:rsidR="00D24D3C">
              <w:rPr>
                <w:b/>
              </w:rPr>
              <w:t xml:space="preserve">455 </w:t>
            </w:r>
            <w:r>
              <w:rPr>
                <w:b/>
              </w:rPr>
              <w:t xml:space="preserve">000,- Kč bez DPH, </w:t>
            </w:r>
            <w:r w:rsidR="00D24D3C">
              <w:rPr>
                <w:b/>
              </w:rPr>
              <w:t>550 050</w:t>
            </w:r>
            <w:r>
              <w:rPr>
                <w:b/>
              </w:rPr>
              <w:t>,- Kč vč. DPH.</w:t>
            </w:r>
          </w:p>
          <w:p w:rsidR="0043553E" w:rsidRDefault="0043553E" w:rsidP="0043553E">
            <w:pPr>
              <w:jc w:val="both"/>
            </w:pPr>
          </w:p>
          <w:p w:rsidR="0043553E" w:rsidRPr="00D24D3C" w:rsidRDefault="0043553E" w:rsidP="0043553E">
            <w:pPr>
              <w:jc w:val="both"/>
              <w:rPr>
                <w:u w:val="single"/>
              </w:rPr>
            </w:pPr>
            <w:r w:rsidRPr="00D24D3C">
              <w:rPr>
                <w:u w:val="single"/>
              </w:rPr>
              <w:t>Rozdělena do jednotlivých částí je následovně:</w:t>
            </w:r>
          </w:p>
          <w:p w:rsidR="0043553E" w:rsidRDefault="0043553E" w:rsidP="0043553E">
            <w:pPr>
              <w:jc w:val="both"/>
              <w:rPr>
                <w:color w:val="000000"/>
              </w:rPr>
            </w:pPr>
          </w:p>
          <w:p w:rsidR="0043553E" w:rsidRPr="00260F1A" w:rsidRDefault="0043553E" w:rsidP="0043553E">
            <w:pPr>
              <w:jc w:val="both"/>
              <w:rPr>
                <w:b/>
                <w:color w:val="000000"/>
              </w:rPr>
            </w:pPr>
            <w:r w:rsidRPr="00260F1A">
              <w:rPr>
                <w:color w:val="000000"/>
              </w:rPr>
              <w:t xml:space="preserve">Celková maximální hodnota </w:t>
            </w:r>
            <w:r w:rsidRPr="00260F1A">
              <w:rPr>
                <w:b/>
                <w:color w:val="000000"/>
              </w:rPr>
              <w:t>části A</w:t>
            </w:r>
            <w:r w:rsidRPr="00260F1A">
              <w:rPr>
                <w:color w:val="000000"/>
              </w:rPr>
              <w:t xml:space="preserve"> veřejné zakázky je</w:t>
            </w:r>
            <w:r>
              <w:rPr>
                <w:color w:val="000000"/>
              </w:rPr>
              <w:t xml:space="preserve"> </w:t>
            </w:r>
            <w:r>
              <w:rPr>
                <w:b/>
                <w:color w:val="000000"/>
              </w:rPr>
              <w:t>40000,-</w:t>
            </w:r>
            <w:r w:rsidRPr="00260F1A">
              <w:rPr>
                <w:b/>
                <w:color w:val="000000"/>
              </w:rPr>
              <w:t xml:space="preserve"> Kč bez </w:t>
            </w:r>
            <w:proofErr w:type="gramStart"/>
            <w:r w:rsidRPr="00260F1A">
              <w:rPr>
                <w:b/>
                <w:color w:val="000000"/>
              </w:rPr>
              <w:t xml:space="preserve">DPH,  </w:t>
            </w:r>
            <w:r>
              <w:rPr>
                <w:b/>
                <w:color w:val="000000"/>
              </w:rPr>
              <w:t>48 400,</w:t>
            </w:r>
            <w:proofErr w:type="gramEnd"/>
            <w:r>
              <w:rPr>
                <w:b/>
                <w:color w:val="000000"/>
              </w:rPr>
              <w:t>-</w:t>
            </w:r>
            <w:r w:rsidRPr="00260F1A">
              <w:rPr>
                <w:b/>
                <w:color w:val="000000"/>
              </w:rPr>
              <w:t xml:space="preserve"> Kč vč. DPH.</w:t>
            </w:r>
          </w:p>
          <w:p w:rsidR="0043553E" w:rsidRDefault="0043553E" w:rsidP="0043553E">
            <w:pPr>
              <w:jc w:val="both"/>
              <w:rPr>
                <w:color w:val="000000"/>
              </w:rPr>
            </w:pPr>
          </w:p>
          <w:p w:rsidR="0043553E" w:rsidRPr="00260F1A" w:rsidRDefault="0043553E" w:rsidP="0043553E">
            <w:pPr>
              <w:jc w:val="both"/>
              <w:rPr>
                <w:color w:val="000000"/>
              </w:rPr>
            </w:pPr>
            <w:r w:rsidRPr="00260F1A">
              <w:rPr>
                <w:color w:val="000000"/>
              </w:rPr>
              <w:t xml:space="preserve">Celková maximální hodnota </w:t>
            </w:r>
            <w:r w:rsidRPr="00260F1A">
              <w:rPr>
                <w:b/>
                <w:color w:val="000000"/>
              </w:rPr>
              <w:t>části B</w:t>
            </w:r>
            <w:r w:rsidRPr="00260F1A">
              <w:rPr>
                <w:color w:val="000000"/>
              </w:rPr>
              <w:t xml:space="preserve"> veřejné zakázky je </w:t>
            </w:r>
            <w:r w:rsidR="00D24D3C" w:rsidRPr="00D24D3C">
              <w:rPr>
                <w:b/>
                <w:color w:val="000000"/>
              </w:rPr>
              <w:t>415 000</w:t>
            </w:r>
            <w:r w:rsidRPr="00D24D3C">
              <w:rPr>
                <w:b/>
                <w:color w:val="000000"/>
              </w:rPr>
              <w:t>,-</w:t>
            </w:r>
            <w:r>
              <w:rPr>
                <w:color w:val="000000"/>
              </w:rPr>
              <w:t xml:space="preserve"> </w:t>
            </w:r>
            <w:r w:rsidRPr="00260F1A">
              <w:rPr>
                <w:b/>
                <w:color w:val="000000"/>
              </w:rPr>
              <w:t xml:space="preserve">Kč bez </w:t>
            </w:r>
            <w:proofErr w:type="gramStart"/>
            <w:r w:rsidRPr="00260F1A">
              <w:rPr>
                <w:b/>
                <w:color w:val="000000"/>
              </w:rPr>
              <w:t xml:space="preserve">DPH, </w:t>
            </w:r>
            <w:r w:rsidR="00D24D3C">
              <w:rPr>
                <w:b/>
                <w:color w:val="000000"/>
              </w:rPr>
              <w:t xml:space="preserve"> 502 150,</w:t>
            </w:r>
            <w:proofErr w:type="gramEnd"/>
            <w:r w:rsidR="00D24D3C">
              <w:rPr>
                <w:b/>
                <w:color w:val="000000"/>
              </w:rPr>
              <w:t xml:space="preserve">- Kč včetně DPH. </w:t>
            </w:r>
          </w:p>
          <w:p w:rsidR="0043553E" w:rsidRDefault="0043553E" w:rsidP="0043553E">
            <w:pPr>
              <w:jc w:val="both"/>
            </w:pPr>
          </w:p>
          <w:p w:rsidR="0043553E" w:rsidRPr="007F7D52" w:rsidRDefault="0043553E" w:rsidP="0043553E">
            <w:pPr>
              <w:jc w:val="both"/>
            </w:pPr>
          </w:p>
          <w:p w:rsidR="0043553E" w:rsidRPr="009135F7" w:rsidRDefault="0043553E" w:rsidP="0043553E">
            <w:pPr>
              <w:jc w:val="both"/>
            </w:pPr>
            <w:r w:rsidRPr="009135F7">
              <w:t>Předpokládaná hodnota zakázky je stanovena jako limitní.</w:t>
            </w:r>
          </w:p>
          <w:p w:rsidR="0043553E" w:rsidRDefault="0043553E" w:rsidP="0043553E">
            <w:pPr>
              <w:jc w:val="both"/>
              <w:rPr>
                <w:sz w:val="18"/>
                <w:szCs w:val="18"/>
              </w:rPr>
            </w:pPr>
            <w:r w:rsidRPr="007F7D52">
              <w:rPr>
                <w:b/>
              </w:rPr>
              <w:t>Zadavatel nepřipouští překročení nabídkové ceny v jednotlivých částech zakázky.</w:t>
            </w:r>
            <w:r w:rsidRPr="00E00FF0">
              <w:rPr>
                <w:sz w:val="18"/>
                <w:szCs w:val="18"/>
              </w:rPr>
              <w:t xml:space="preserve"> </w:t>
            </w:r>
          </w:p>
          <w:p w:rsidR="0043553E" w:rsidRDefault="0043553E" w:rsidP="0043553E">
            <w:pPr>
              <w:jc w:val="both"/>
              <w:rPr>
                <w:lang w:eastAsia="en-US"/>
              </w:rPr>
            </w:pPr>
          </w:p>
          <w:p w:rsidR="0043553E" w:rsidRDefault="0043553E" w:rsidP="0043553E">
            <w:pPr>
              <w:jc w:val="both"/>
              <w:rPr>
                <w:lang w:eastAsia="en-US"/>
              </w:rPr>
            </w:pPr>
            <w:r>
              <w:rPr>
                <w:lang w:eastAsia="en-US"/>
              </w:rPr>
              <w:t>V</w:t>
            </w:r>
            <w:r w:rsidRPr="00882FBD">
              <w:rPr>
                <w:lang w:eastAsia="en-US"/>
              </w:rPr>
              <w:t xml:space="preserve">yčíslení DPH </w:t>
            </w:r>
            <w:r>
              <w:rPr>
                <w:lang w:eastAsia="en-US"/>
              </w:rPr>
              <w:t>se nepožaduje</w:t>
            </w:r>
            <w:r w:rsidRPr="00882FBD">
              <w:rPr>
                <w:lang w:eastAsia="en-US"/>
              </w:rPr>
              <w:t xml:space="preserve"> po subjektech, na které se vztahuje §89 zákona č. 235/2004 Sb., o dani z přidané hodnoty ve znění pozdějších předpisů.</w:t>
            </w:r>
          </w:p>
          <w:p w:rsidR="00563553" w:rsidRPr="00E94F5C" w:rsidRDefault="00563553" w:rsidP="00317DA2">
            <w:pPr>
              <w:jc w:val="both"/>
              <w:rPr>
                <w:sz w:val="22"/>
                <w:szCs w:val="22"/>
              </w:rPr>
            </w:pPr>
          </w:p>
        </w:tc>
      </w:tr>
      <w:tr w:rsidR="007F7162" w:rsidRPr="00E94F5C" w:rsidTr="00527B56">
        <w:tc>
          <w:tcPr>
            <w:tcW w:w="3227" w:type="dxa"/>
            <w:shd w:val="clear" w:color="auto" w:fill="BFBFBF"/>
          </w:tcPr>
          <w:p w:rsidR="007F7162" w:rsidRPr="00E94F5C" w:rsidRDefault="007F7162" w:rsidP="00347149">
            <w:pPr>
              <w:rPr>
                <w:b/>
                <w:sz w:val="22"/>
                <w:szCs w:val="22"/>
              </w:rPr>
            </w:pPr>
            <w:r w:rsidRPr="00E94F5C">
              <w:rPr>
                <w:b/>
                <w:sz w:val="22"/>
                <w:szCs w:val="22"/>
              </w:rPr>
              <w:t xml:space="preserve">Typ </w:t>
            </w:r>
            <w:r w:rsidR="008A7E86" w:rsidRPr="00E94F5C">
              <w:rPr>
                <w:b/>
                <w:sz w:val="22"/>
                <w:szCs w:val="22"/>
              </w:rPr>
              <w:t xml:space="preserve">veřejné </w:t>
            </w:r>
            <w:r w:rsidRPr="00E94F5C">
              <w:rPr>
                <w:b/>
                <w:sz w:val="22"/>
                <w:szCs w:val="22"/>
              </w:rPr>
              <w:t>zakázky</w:t>
            </w:r>
          </w:p>
        </w:tc>
        <w:tc>
          <w:tcPr>
            <w:tcW w:w="5985" w:type="dxa"/>
          </w:tcPr>
          <w:p w:rsidR="007F7162" w:rsidRPr="00E94F5C" w:rsidRDefault="00563553" w:rsidP="0084767E">
            <w:pPr>
              <w:jc w:val="both"/>
              <w:rPr>
                <w:sz w:val="22"/>
                <w:szCs w:val="22"/>
              </w:rPr>
            </w:pPr>
            <w:r w:rsidRPr="00E94F5C">
              <w:rPr>
                <w:sz w:val="22"/>
                <w:szCs w:val="22"/>
              </w:rPr>
              <w:t xml:space="preserve">Zakázka malého rozsahu mimo režim zákona č. 137/2006 Sb., </w:t>
            </w:r>
            <w:r w:rsidR="000F53AE" w:rsidRPr="00E94F5C">
              <w:rPr>
                <w:sz w:val="22"/>
                <w:szCs w:val="22"/>
              </w:rPr>
              <w:br/>
            </w:r>
            <w:r w:rsidRPr="00E94F5C">
              <w:rPr>
                <w:sz w:val="22"/>
                <w:szCs w:val="22"/>
              </w:rPr>
              <w:t>o veřejných zakázkách</w:t>
            </w:r>
            <w:r w:rsidR="0062755A" w:rsidRPr="00E94F5C">
              <w:rPr>
                <w:sz w:val="22"/>
                <w:szCs w:val="22"/>
              </w:rPr>
              <w:t>,</w:t>
            </w:r>
            <w:r w:rsidRPr="00E94F5C">
              <w:rPr>
                <w:sz w:val="22"/>
                <w:szCs w:val="22"/>
              </w:rPr>
              <w:t xml:space="preserve"> ve znění pozdějších předpisů.</w:t>
            </w:r>
            <w:r w:rsidR="008E161E" w:rsidRPr="00E94F5C">
              <w:rPr>
                <w:sz w:val="22"/>
                <w:szCs w:val="22"/>
              </w:rPr>
              <w:t xml:space="preserve"> Výběrové </w:t>
            </w:r>
            <w:r w:rsidR="008E161E" w:rsidRPr="00E94F5C">
              <w:rPr>
                <w:sz w:val="22"/>
                <w:szCs w:val="22"/>
              </w:rPr>
              <w:lastRenderedPageBreak/>
              <w:t xml:space="preserve">řízení se řídí pravidly určenými Příručkou pro </w:t>
            </w:r>
            <w:r w:rsidR="000F53AE" w:rsidRPr="00E94F5C">
              <w:rPr>
                <w:sz w:val="22"/>
                <w:szCs w:val="22"/>
              </w:rPr>
              <w:t xml:space="preserve">žadatele a </w:t>
            </w:r>
            <w:r w:rsidR="0084767E" w:rsidRPr="00E94F5C">
              <w:rPr>
                <w:sz w:val="22"/>
                <w:szCs w:val="22"/>
              </w:rPr>
              <w:t xml:space="preserve">příjemce </w:t>
            </w:r>
            <w:r w:rsidR="000F53AE" w:rsidRPr="00E94F5C">
              <w:rPr>
                <w:sz w:val="22"/>
                <w:szCs w:val="22"/>
              </w:rPr>
              <w:t>výzvy</w:t>
            </w:r>
            <w:r w:rsidR="0084767E" w:rsidRPr="00E94F5C">
              <w:rPr>
                <w:sz w:val="22"/>
                <w:szCs w:val="22"/>
              </w:rPr>
              <w:t xml:space="preserve"> </w:t>
            </w:r>
            <w:r w:rsidR="000F53AE" w:rsidRPr="00E94F5C">
              <w:rPr>
                <w:sz w:val="22"/>
                <w:szCs w:val="22"/>
              </w:rPr>
              <w:t>č. 56</w:t>
            </w:r>
            <w:r w:rsidR="0084767E" w:rsidRPr="00E94F5C">
              <w:rPr>
                <w:sz w:val="22"/>
                <w:szCs w:val="22"/>
              </w:rPr>
              <w:t>, přílohou č. 5 Postupy pro zadávání zakázek při pořizování dodávek, služeb či stavebních prací z prostředků finanční podpory OP VK</w:t>
            </w:r>
            <w:r w:rsidR="000F53AE" w:rsidRPr="00E94F5C">
              <w:rPr>
                <w:sz w:val="22"/>
                <w:szCs w:val="22"/>
              </w:rPr>
              <w:t>.</w:t>
            </w:r>
          </w:p>
        </w:tc>
      </w:tr>
      <w:tr w:rsidR="00100670" w:rsidRPr="00E94F5C" w:rsidTr="00527B56">
        <w:tc>
          <w:tcPr>
            <w:tcW w:w="3227" w:type="dxa"/>
            <w:shd w:val="clear" w:color="auto" w:fill="BFBFBF"/>
          </w:tcPr>
          <w:p w:rsidR="00427B93" w:rsidRPr="00E94F5C" w:rsidRDefault="00611A73" w:rsidP="006E0A6A">
            <w:pPr>
              <w:rPr>
                <w:sz w:val="22"/>
                <w:szCs w:val="22"/>
              </w:rPr>
            </w:pPr>
            <w:r w:rsidRPr="00E94F5C">
              <w:rPr>
                <w:b/>
                <w:sz w:val="22"/>
                <w:szCs w:val="22"/>
              </w:rPr>
              <w:lastRenderedPageBreak/>
              <w:t xml:space="preserve">Lhůta </w:t>
            </w:r>
            <w:r w:rsidR="006E0A6A" w:rsidRPr="00E94F5C">
              <w:rPr>
                <w:b/>
                <w:sz w:val="22"/>
                <w:szCs w:val="22"/>
              </w:rPr>
              <w:t>pro</w:t>
            </w:r>
            <w:r w:rsidR="00C06E96" w:rsidRPr="00E94F5C">
              <w:rPr>
                <w:b/>
                <w:sz w:val="22"/>
                <w:szCs w:val="22"/>
              </w:rPr>
              <w:t xml:space="preserve"> </w:t>
            </w:r>
            <w:r w:rsidRPr="00E94F5C">
              <w:rPr>
                <w:b/>
                <w:sz w:val="22"/>
                <w:szCs w:val="22"/>
              </w:rPr>
              <w:t>dodání</w:t>
            </w:r>
            <w:r w:rsidRPr="00E94F5C">
              <w:rPr>
                <w:sz w:val="22"/>
                <w:szCs w:val="22"/>
              </w:rPr>
              <w:t xml:space="preserve"> (zpracování</w:t>
            </w:r>
            <w:r w:rsidR="008A7E86" w:rsidRPr="00E94F5C">
              <w:rPr>
                <w:sz w:val="22"/>
                <w:szCs w:val="22"/>
              </w:rPr>
              <w:t xml:space="preserve"> veřejné</w:t>
            </w:r>
            <w:r w:rsidRPr="00E94F5C">
              <w:rPr>
                <w:sz w:val="22"/>
                <w:szCs w:val="22"/>
              </w:rPr>
              <w:t xml:space="preserve"> zakázky)</w:t>
            </w:r>
            <w:r w:rsidR="000F53AE" w:rsidRPr="00E94F5C">
              <w:rPr>
                <w:sz w:val="22"/>
                <w:szCs w:val="22"/>
              </w:rPr>
              <w:t xml:space="preserve"> </w:t>
            </w:r>
            <w:r w:rsidRPr="00E94F5C">
              <w:rPr>
                <w:sz w:val="22"/>
                <w:szCs w:val="22"/>
              </w:rPr>
              <w:t>/ časový harmonogram plnění</w:t>
            </w:r>
            <w:r w:rsidR="000F53AE" w:rsidRPr="00E94F5C">
              <w:rPr>
                <w:sz w:val="22"/>
                <w:szCs w:val="22"/>
              </w:rPr>
              <w:t xml:space="preserve"> </w:t>
            </w:r>
            <w:r w:rsidRPr="00E94F5C">
              <w:rPr>
                <w:sz w:val="22"/>
                <w:szCs w:val="22"/>
              </w:rPr>
              <w:t xml:space="preserve">/ doba trvání </w:t>
            </w:r>
            <w:r w:rsidR="008A7E86" w:rsidRPr="00E94F5C">
              <w:rPr>
                <w:sz w:val="22"/>
                <w:szCs w:val="22"/>
              </w:rPr>
              <w:t xml:space="preserve">veřejné </w:t>
            </w:r>
            <w:r w:rsidRPr="00E94F5C">
              <w:rPr>
                <w:sz w:val="22"/>
                <w:szCs w:val="22"/>
              </w:rPr>
              <w:t>zakázky</w:t>
            </w:r>
          </w:p>
        </w:tc>
        <w:tc>
          <w:tcPr>
            <w:tcW w:w="5985" w:type="dxa"/>
          </w:tcPr>
          <w:p w:rsidR="00B51928" w:rsidRPr="00E94F5C" w:rsidRDefault="00B02E7F" w:rsidP="00B02E7F">
            <w:pPr>
              <w:jc w:val="both"/>
              <w:rPr>
                <w:sz w:val="22"/>
                <w:szCs w:val="22"/>
              </w:rPr>
            </w:pPr>
            <w:r w:rsidRPr="00E94F5C">
              <w:rPr>
                <w:sz w:val="22"/>
                <w:szCs w:val="22"/>
              </w:rPr>
              <w:t>P</w:t>
            </w:r>
            <w:r w:rsidR="000F53AE" w:rsidRPr="00E94F5C">
              <w:rPr>
                <w:sz w:val="22"/>
                <w:szCs w:val="22"/>
              </w:rPr>
              <w:t>lnění bude poskytnuto v termínu daném v příloze č. 1 – Specifikace předmětu zakázky.</w:t>
            </w:r>
          </w:p>
        </w:tc>
      </w:tr>
      <w:tr w:rsidR="00100670" w:rsidRPr="00E94F5C" w:rsidTr="00527B56">
        <w:tc>
          <w:tcPr>
            <w:tcW w:w="3227" w:type="dxa"/>
            <w:shd w:val="clear" w:color="auto" w:fill="BFBFBF"/>
          </w:tcPr>
          <w:p w:rsidR="00427B93" w:rsidRPr="00E94F5C" w:rsidRDefault="00DF12E5" w:rsidP="00AB41E0">
            <w:pPr>
              <w:rPr>
                <w:sz w:val="22"/>
                <w:szCs w:val="22"/>
              </w:rPr>
            </w:pPr>
            <w:r w:rsidRPr="00E94F5C">
              <w:rPr>
                <w:b/>
                <w:sz w:val="22"/>
                <w:szCs w:val="22"/>
              </w:rPr>
              <w:t>Místa dodání</w:t>
            </w:r>
            <w:r w:rsidR="000F53AE" w:rsidRPr="00E94F5C">
              <w:rPr>
                <w:b/>
                <w:sz w:val="22"/>
                <w:szCs w:val="22"/>
              </w:rPr>
              <w:t xml:space="preserve"> </w:t>
            </w:r>
            <w:r w:rsidRPr="00E94F5C">
              <w:rPr>
                <w:b/>
                <w:sz w:val="22"/>
                <w:szCs w:val="22"/>
              </w:rPr>
              <w:t>/</w:t>
            </w:r>
            <w:r w:rsidR="000F53AE" w:rsidRPr="00E94F5C">
              <w:rPr>
                <w:b/>
                <w:sz w:val="22"/>
                <w:szCs w:val="22"/>
              </w:rPr>
              <w:t xml:space="preserve"> </w:t>
            </w:r>
            <w:r w:rsidRPr="00E94F5C">
              <w:rPr>
                <w:b/>
                <w:sz w:val="22"/>
                <w:szCs w:val="22"/>
              </w:rPr>
              <w:t xml:space="preserve">převzetí </w:t>
            </w:r>
            <w:r w:rsidR="00AB41E0" w:rsidRPr="00E94F5C">
              <w:rPr>
                <w:b/>
                <w:sz w:val="22"/>
                <w:szCs w:val="22"/>
              </w:rPr>
              <w:t>plnění</w:t>
            </w:r>
            <w:r w:rsidRPr="00E94F5C">
              <w:rPr>
                <w:sz w:val="22"/>
                <w:szCs w:val="22"/>
              </w:rPr>
              <w:t>:</w:t>
            </w:r>
          </w:p>
        </w:tc>
        <w:tc>
          <w:tcPr>
            <w:tcW w:w="5985" w:type="dxa"/>
          </w:tcPr>
          <w:p w:rsidR="00427B93" w:rsidRPr="00E94F5C" w:rsidRDefault="00AB41E0" w:rsidP="002812C5">
            <w:pPr>
              <w:jc w:val="both"/>
              <w:rPr>
                <w:sz w:val="22"/>
                <w:szCs w:val="22"/>
              </w:rPr>
            </w:pPr>
            <w:r w:rsidRPr="00E94F5C">
              <w:rPr>
                <w:sz w:val="22"/>
                <w:szCs w:val="22"/>
              </w:rPr>
              <w:t>Místo plnění je dáno v příloze č. 1</w:t>
            </w:r>
            <w:r w:rsidR="00D24D3C">
              <w:rPr>
                <w:sz w:val="22"/>
                <w:szCs w:val="22"/>
              </w:rPr>
              <w:t>A, 1B</w:t>
            </w:r>
            <w:r w:rsidRPr="00E94F5C">
              <w:rPr>
                <w:sz w:val="22"/>
                <w:szCs w:val="22"/>
              </w:rPr>
              <w:t xml:space="preserve"> – Specifikace předmětu zakázky.</w:t>
            </w:r>
          </w:p>
        </w:tc>
      </w:tr>
      <w:tr w:rsidR="00100670" w:rsidRPr="00E94F5C" w:rsidTr="00527B56">
        <w:tc>
          <w:tcPr>
            <w:tcW w:w="3227" w:type="dxa"/>
            <w:shd w:val="clear" w:color="auto" w:fill="BFBFBF"/>
          </w:tcPr>
          <w:p w:rsidR="00427B93" w:rsidRPr="00E94F5C" w:rsidRDefault="004F61D7" w:rsidP="00427B93">
            <w:pPr>
              <w:rPr>
                <w:sz w:val="22"/>
                <w:szCs w:val="22"/>
              </w:rPr>
            </w:pPr>
            <w:r w:rsidRPr="00E94F5C">
              <w:rPr>
                <w:b/>
                <w:sz w:val="22"/>
                <w:szCs w:val="22"/>
              </w:rPr>
              <w:t>Hodnotí</w:t>
            </w:r>
            <w:r w:rsidR="00DF12E5" w:rsidRPr="00E94F5C">
              <w:rPr>
                <w:b/>
                <w:sz w:val="22"/>
                <w:szCs w:val="22"/>
              </w:rPr>
              <w:t>cí kritéria</w:t>
            </w:r>
            <w:r w:rsidR="00DF12E5" w:rsidRPr="00E94F5C">
              <w:rPr>
                <w:sz w:val="22"/>
                <w:szCs w:val="22"/>
              </w:rPr>
              <w:t>:</w:t>
            </w:r>
          </w:p>
        </w:tc>
        <w:tc>
          <w:tcPr>
            <w:tcW w:w="5985" w:type="dxa"/>
          </w:tcPr>
          <w:p w:rsidR="00DF12E5" w:rsidRPr="00E94F5C" w:rsidRDefault="00790F89" w:rsidP="00B02E7F">
            <w:pPr>
              <w:pStyle w:val="Odstavecseseznamem"/>
              <w:ind w:left="0"/>
              <w:jc w:val="both"/>
              <w:rPr>
                <w:sz w:val="22"/>
                <w:szCs w:val="22"/>
              </w:rPr>
            </w:pPr>
            <w:r w:rsidRPr="00E94F5C">
              <w:rPr>
                <w:b/>
                <w:sz w:val="22"/>
                <w:szCs w:val="22"/>
              </w:rPr>
              <w:t>Nabídková cena</w:t>
            </w:r>
            <w:r w:rsidR="009A7903">
              <w:rPr>
                <w:sz w:val="22"/>
                <w:szCs w:val="22"/>
              </w:rPr>
              <w:t xml:space="preserve"> (s váhou 100%)</w:t>
            </w:r>
            <w:r w:rsidRPr="00E94F5C">
              <w:rPr>
                <w:sz w:val="22"/>
                <w:szCs w:val="22"/>
              </w:rPr>
              <w:t xml:space="preserve"> bude hodnocena cena včetně DPH, uvedená v návrhu smlouvy.</w:t>
            </w:r>
          </w:p>
          <w:p w:rsidR="00790F89" w:rsidRPr="00E94F5C" w:rsidRDefault="00790F89" w:rsidP="00790F89">
            <w:pPr>
              <w:pStyle w:val="Odstavecseseznamem"/>
              <w:ind w:left="0"/>
              <w:jc w:val="both"/>
              <w:rPr>
                <w:sz w:val="22"/>
                <w:szCs w:val="22"/>
              </w:rPr>
            </w:pPr>
          </w:p>
          <w:p w:rsidR="00790F89" w:rsidRPr="00E94F5C" w:rsidRDefault="00790F89" w:rsidP="00790F89">
            <w:pPr>
              <w:pStyle w:val="Odstavecseseznamem"/>
              <w:ind w:left="0"/>
              <w:jc w:val="both"/>
              <w:rPr>
                <w:sz w:val="22"/>
                <w:szCs w:val="22"/>
              </w:rPr>
            </w:pPr>
            <w:r w:rsidRPr="00E94F5C">
              <w:rPr>
                <w:sz w:val="22"/>
                <w:szCs w:val="22"/>
              </w:rPr>
              <w:t>Způsob hodnocení</w:t>
            </w:r>
          </w:p>
          <w:p w:rsidR="00790F89" w:rsidRPr="00E94F5C" w:rsidRDefault="00790F89" w:rsidP="005550FF">
            <w:pPr>
              <w:pStyle w:val="Odstavecseseznamem"/>
              <w:ind w:left="0"/>
              <w:jc w:val="both"/>
              <w:rPr>
                <w:sz w:val="22"/>
                <w:szCs w:val="22"/>
              </w:rPr>
            </w:pPr>
            <w:r w:rsidRPr="00E94F5C">
              <w:rPr>
                <w:sz w:val="22"/>
                <w:szCs w:val="22"/>
              </w:rPr>
              <w:t xml:space="preserve">Nejvýhodnější nabídkou je nejnižší nabídková cena. Pro vyhodnocení bude použit vzorec uvedený </w:t>
            </w:r>
            <w:r w:rsidR="005550FF" w:rsidRPr="00E94F5C">
              <w:rPr>
                <w:sz w:val="22"/>
                <w:szCs w:val="22"/>
              </w:rPr>
              <w:t>v Příručce pro žadatele a příjemce výzvy č. 56, příloze č. 5 Postupy pro zadávání zakázek při pořizování dodávek, služeb či stavebních prací z prostředků finanční podpory OP VK, na straně 54.</w:t>
            </w:r>
          </w:p>
        </w:tc>
      </w:tr>
      <w:tr w:rsidR="00100670" w:rsidRPr="00E94F5C" w:rsidTr="00527B56">
        <w:tc>
          <w:tcPr>
            <w:tcW w:w="3227" w:type="dxa"/>
            <w:shd w:val="clear" w:color="auto" w:fill="BFBFBF"/>
          </w:tcPr>
          <w:p w:rsidR="00CC7247" w:rsidRPr="00E94F5C" w:rsidRDefault="00DF12E5">
            <w:pPr>
              <w:rPr>
                <w:sz w:val="22"/>
                <w:szCs w:val="22"/>
              </w:rPr>
            </w:pPr>
            <w:r w:rsidRPr="00E94F5C">
              <w:rPr>
                <w:b/>
                <w:sz w:val="22"/>
                <w:szCs w:val="22"/>
              </w:rPr>
              <w:t>Požadavky na prokázání splnění</w:t>
            </w:r>
            <w:r w:rsidR="00162F98" w:rsidRPr="00E94F5C">
              <w:rPr>
                <w:b/>
                <w:sz w:val="22"/>
                <w:szCs w:val="22"/>
              </w:rPr>
              <w:t xml:space="preserve"> základní a profesní</w:t>
            </w:r>
            <w:r w:rsidRPr="00E94F5C">
              <w:rPr>
                <w:b/>
                <w:sz w:val="22"/>
                <w:szCs w:val="22"/>
              </w:rPr>
              <w:t xml:space="preserve"> kvalifikace dodavatele</w:t>
            </w:r>
            <w:r w:rsidRPr="00E94F5C">
              <w:rPr>
                <w:sz w:val="22"/>
                <w:szCs w:val="22"/>
              </w:rPr>
              <w:t>:</w:t>
            </w:r>
          </w:p>
        </w:tc>
        <w:tc>
          <w:tcPr>
            <w:tcW w:w="5985" w:type="dxa"/>
          </w:tcPr>
          <w:p w:rsidR="00B004C8" w:rsidRPr="00E94F5C" w:rsidRDefault="005550FF" w:rsidP="005550FF">
            <w:pPr>
              <w:numPr>
                <w:ilvl w:val="0"/>
                <w:numId w:val="16"/>
              </w:numPr>
              <w:jc w:val="both"/>
              <w:rPr>
                <w:sz w:val="22"/>
                <w:szCs w:val="22"/>
              </w:rPr>
            </w:pPr>
            <w:r w:rsidRPr="00E94F5C">
              <w:rPr>
                <w:sz w:val="22"/>
                <w:szCs w:val="22"/>
              </w:rPr>
              <w:t>prokázání</w:t>
            </w:r>
            <w:r w:rsidRPr="00E94F5C">
              <w:rPr>
                <w:b/>
                <w:sz w:val="22"/>
                <w:szCs w:val="22"/>
              </w:rPr>
              <w:t xml:space="preserve"> z</w:t>
            </w:r>
            <w:r w:rsidR="00B004C8" w:rsidRPr="00E94F5C">
              <w:rPr>
                <w:b/>
                <w:sz w:val="22"/>
                <w:szCs w:val="22"/>
              </w:rPr>
              <w:t>ákladní</w:t>
            </w:r>
            <w:r w:rsidRPr="00E94F5C">
              <w:rPr>
                <w:b/>
                <w:sz w:val="22"/>
                <w:szCs w:val="22"/>
              </w:rPr>
              <w:t>ch</w:t>
            </w:r>
            <w:r w:rsidR="00B004C8" w:rsidRPr="00E94F5C">
              <w:rPr>
                <w:b/>
                <w:sz w:val="22"/>
                <w:szCs w:val="22"/>
              </w:rPr>
              <w:t xml:space="preserve"> kvalifikační</w:t>
            </w:r>
            <w:r w:rsidRPr="00E94F5C">
              <w:rPr>
                <w:b/>
                <w:sz w:val="22"/>
                <w:szCs w:val="22"/>
              </w:rPr>
              <w:t>ch</w:t>
            </w:r>
            <w:r w:rsidR="00B004C8" w:rsidRPr="00E94F5C">
              <w:rPr>
                <w:b/>
                <w:sz w:val="22"/>
                <w:szCs w:val="22"/>
              </w:rPr>
              <w:t xml:space="preserve"> předpoklad</w:t>
            </w:r>
            <w:r w:rsidRPr="00E94F5C">
              <w:rPr>
                <w:b/>
                <w:sz w:val="22"/>
                <w:szCs w:val="22"/>
              </w:rPr>
              <w:t>ů</w:t>
            </w:r>
            <w:r w:rsidR="00B004C8" w:rsidRPr="00E94F5C">
              <w:rPr>
                <w:sz w:val="22"/>
                <w:szCs w:val="22"/>
              </w:rPr>
              <w:t xml:space="preserve"> v rozsahu uvedeném v příloze č. 2 této zadávací dokumentace a to formou čestného prohlášení podepsaného osobou oprávněnou jednat za uchazeče.</w:t>
            </w:r>
          </w:p>
          <w:p w:rsidR="005550FF" w:rsidRPr="00E94F5C" w:rsidRDefault="005550FF" w:rsidP="005550FF">
            <w:pPr>
              <w:pStyle w:val="Odstavecseseznamem"/>
              <w:numPr>
                <w:ilvl w:val="0"/>
                <w:numId w:val="16"/>
              </w:numPr>
              <w:autoSpaceDE w:val="0"/>
              <w:autoSpaceDN w:val="0"/>
              <w:adjustRightInd w:val="0"/>
              <w:spacing w:before="100" w:beforeAutospacing="1"/>
              <w:jc w:val="both"/>
              <w:rPr>
                <w:sz w:val="22"/>
                <w:szCs w:val="22"/>
              </w:rPr>
            </w:pPr>
            <w:r w:rsidRPr="00E94F5C">
              <w:rPr>
                <w:sz w:val="22"/>
                <w:szCs w:val="22"/>
              </w:rPr>
              <w:t xml:space="preserve">prokázání </w:t>
            </w:r>
            <w:r w:rsidRPr="00E94F5C">
              <w:rPr>
                <w:b/>
                <w:sz w:val="22"/>
                <w:szCs w:val="22"/>
              </w:rPr>
              <w:t>profesních kvalifikačních předpokladů</w:t>
            </w:r>
            <w:r w:rsidRPr="00E94F5C">
              <w:rPr>
                <w:sz w:val="22"/>
                <w:szCs w:val="22"/>
              </w:rPr>
              <w:t>:</w:t>
            </w:r>
            <w:r w:rsidRPr="00E94F5C">
              <w:rPr>
                <w:sz w:val="22"/>
                <w:szCs w:val="22"/>
              </w:rPr>
              <w:br/>
              <w:t xml:space="preserve"> - výpisem z obchodního rejstříku, pokud je v něm zapsán, či výpis z jiné obdobné evidence, pokud je v ní zapsán, ne starší 90 dní (doba 90 dní se posuzuje ke dni předložení nabídky) a </w:t>
            </w:r>
          </w:p>
          <w:p w:rsidR="005550FF" w:rsidRPr="00E94F5C" w:rsidRDefault="005550FF" w:rsidP="005550FF">
            <w:pPr>
              <w:pStyle w:val="Odstavecseseznamem"/>
              <w:autoSpaceDE w:val="0"/>
              <w:autoSpaceDN w:val="0"/>
              <w:adjustRightInd w:val="0"/>
              <w:ind w:left="680"/>
              <w:jc w:val="both"/>
              <w:rPr>
                <w:sz w:val="22"/>
                <w:szCs w:val="22"/>
              </w:rPr>
            </w:pPr>
            <w:r w:rsidRPr="00E94F5C">
              <w:rPr>
                <w:sz w:val="22"/>
                <w:szCs w:val="22"/>
              </w:rPr>
              <w:t>- d</w:t>
            </w:r>
            <w:r w:rsidRPr="00E94F5C">
              <w:rPr>
                <w:rFonts w:eastAsia="Calibri"/>
                <w:sz w:val="22"/>
                <w:szCs w:val="22"/>
              </w:rPr>
              <w:t>okladem o oprávnění k podnikání podle zvláštních právních předpisů v rozsahu odpovídajícím předmětu veřejné zakázky, zejména doklad prokazující příslušné živnostenské oprávnění.</w:t>
            </w:r>
          </w:p>
          <w:p w:rsidR="005550FF" w:rsidRPr="00E94F5C" w:rsidRDefault="005550FF" w:rsidP="005550FF">
            <w:pPr>
              <w:pStyle w:val="Odstavecseseznamem"/>
              <w:ind w:left="669"/>
              <w:jc w:val="both"/>
              <w:rPr>
                <w:sz w:val="22"/>
                <w:szCs w:val="22"/>
              </w:rPr>
            </w:pPr>
          </w:p>
          <w:p w:rsidR="005550FF" w:rsidRPr="00E94F5C" w:rsidRDefault="005550FF" w:rsidP="005550FF">
            <w:pPr>
              <w:pStyle w:val="Odstavecseseznamem"/>
              <w:ind w:left="669"/>
              <w:jc w:val="both"/>
              <w:rPr>
                <w:sz w:val="22"/>
                <w:szCs w:val="22"/>
              </w:rPr>
            </w:pPr>
            <w:r w:rsidRPr="00E94F5C">
              <w:rPr>
                <w:sz w:val="22"/>
                <w:szCs w:val="22"/>
              </w:rPr>
              <w:t>Výše uvedené doklady prokazující splnění profesních předpokladů lze nahradit Výpisem ze seznamu kvalifikovaných dodavatelů ne starším 90 dní. Doba 90 dní se posuzuje ke dni předložení nabídky.</w:t>
            </w:r>
          </w:p>
          <w:p w:rsidR="005550FF" w:rsidRPr="00E94F5C" w:rsidRDefault="005550FF" w:rsidP="005550FF">
            <w:pPr>
              <w:pStyle w:val="Odstavecseseznamem"/>
              <w:jc w:val="both"/>
              <w:rPr>
                <w:sz w:val="22"/>
                <w:szCs w:val="22"/>
              </w:rPr>
            </w:pPr>
            <w:r w:rsidRPr="00E94F5C">
              <w:rPr>
                <w:sz w:val="22"/>
                <w:szCs w:val="22"/>
              </w:rPr>
              <w:t>Uchazeč může ve své nabídce předložit prosté kopie výše uvedených dokumentů.</w:t>
            </w:r>
          </w:p>
          <w:p w:rsidR="005550FF" w:rsidRPr="00E94F5C" w:rsidRDefault="005550FF" w:rsidP="005550FF">
            <w:pPr>
              <w:pStyle w:val="Odstavecseseznamem"/>
              <w:jc w:val="both"/>
              <w:rPr>
                <w:sz w:val="22"/>
                <w:szCs w:val="22"/>
              </w:rPr>
            </w:pPr>
          </w:p>
          <w:p w:rsidR="002E7BB0" w:rsidRPr="00E94F5C" w:rsidRDefault="005550FF" w:rsidP="005550FF">
            <w:pPr>
              <w:pStyle w:val="Odstavecseseznamem"/>
              <w:numPr>
                <w:ilvl w:val="0"/>
                <w:numId w:val="16"/>
              </w:numPr>
              <w:jc w:val="both"/>
              <w:rPr>
                <w:sz w:val="22"/>
                <w:szCs w:val="22"/>
              </w:rPr>
            </w:pPr>
            <w:r w:rsidRPr="00E94F5C">
              <w:rPr>
                <w:sz w:val="22"/>
                <w:szCs w:val="22"/>
              </w:rPr>
              <w:t>prokázání</w:t>
            </w:r>
            <w:r w:rsidR="00B004C8" w:rsidRPr="00E94F5C">
              <w:rPr>
                <w:sz w:val="22"/>
                <w:szCs w:val="22"/>
              </w:rPr>
              <w:t xml:space="preserve"> </w:t>
            </w:r>
            <w:r w:rsidRPr="00E94F5C">
              <w:rPr>
                <w:b/>
                <w:sz w:val="22"/>
                <w:szCs w:val="22"/>
              </w:rPr>
              <w:t>technických kvalifikačních předpokladů</w:t>
            </w:r>
            <w:r w:rsidRPr="00E94F5C">
              <w:rPr>
                <w:sz w:val="22"/>
                <w:szCs w:val="22"/>
              </w:rPr>
              <w:t xml:space="preserve"> </w:t>
            </w:r>
          </w:p>
          <w:p w:rsidR="00B004C8" w:rsidRPr="00E94F5C" w:rsidRDefault="002E7BB0" w:rsidP="002E7BB0">
            <w:pPr>
              <w:pStyle w:val="Odstavecseseznamem"/>
              <w:jc w:val="both"/>
              <w:rPr>
                <w:sz w:val="22"/>
                <w:szCs w:val="22"/>
              </w:rPr>
            </w:pPr>
            <w:r w:rsidRPr="00E94F5C">
              <w:rPr>
                <w:sz w:val="22"/>
                <w:szCs w:val="22"/>
              </w:rPr>
              <w:t xml:space="preserve">- </w:t>
            </w:r>
            <w:r w:rsidR="005550FF" w:rsidRPr="00E94F5C">
              <w:rPr>
                <w:sz w:val="22"/>
                <w:szCs w:val="22"/>
              </w:rPr>
              <w:t xml:space="preserve">doložením </w:t>
            </w:r>
            <w:r w:rsidR="00B004C8" w:rsidRPr="00E94F5C">
              <w:rPr>
                <w:sz w:val="22"/>
                <w:szCs w:val="22"/>
              </w:rPr>
              <w:t>profesní</w:t>
            </w:r>
            <w:r w:rsidRPr="00E94F5C">
              <w:rPr>
                <w:sz w:val="22"/>
                <w:szCs w:val="22"/>
              </w:rPr>
              <w:t xml:space="preserve">ho </w:t>
            </w:r>
            <w:r w:rsidR="00B004C8" w:rsidRPr="00E94F5C">
              <w:rPr>
                <w:sz w:val="22"/>
                <w:szCs w:val="22"/>
              </w:rPr>
              <w:t>životopis</w:t>
            </w:r>
            <w:r w:rsidRPr="00E94F5C">
              <w:rPr>
                <w:sz w:val="22"/>
                <w:szCs w:val="22"/>
              </w:rPr>
              <w:t xml:space="preserve">u </w:t>
            </w:r>
            <w:r w:rsidR="00B004C8" w:rsidRPr="00E94F5C">
              <w:rPr>
                <w:sz w:val="22"/>
                <w:szCs w:val="22"/>
              </w:rPr>
              <w:t>svého zaměstnance, který je u něj odpovědný za zajištění vzdělávání realizovaného v zahraničí, které souvisí s předmětem veřejné zakázky. Je požadováno, aby ze životopisu byla patrná kvalifikace a zkušenosti s organizací kurzů nebo stáží v zahraničí a zkušenost s řízením kvality těchto služeb.</w:t>
            </w:r>
          </w:p>
          <w:p w:rsidR="00B004C8" w:rsidRPr="00E94F5C" w:rsidRDefault="002E7BB0" w:rsidP="002E7BB0">
            <w:pPr>
              <w:pStyle w:val="Odstavecseseznamem"/>
              <w:jc w:val="both"/>
              <w:rPr>
                <w:sz w:val="22"/>
                <w:szCs w:val="22"/>
              </w:rPr>
            </w:pPr>
            <w:r w:rsidRPr="00E94F5C">
              <w:rPr>
                <w:sz w:val="22"/>
                <w:szCs w:val="22"/>
              </w:rPr>
              <w:t xml:space="preserve">- </w:t>
            </w:r>
            <w:r w:rsidR="00B004C8" w:rsidRPr="00E94F5C">
              <w:rPr>
                <w:sz w:val="22"/>
                <w:szCs w:val="22"/>
              </w:rPr>
              <w:t>dolož</w:t>
            </w:r>
            <w:r w:rsidRPr="00E94F5C">
              <w:rPr>
                <w:sz w:val="22"/>
                <w:szCs w:val="22"/>
              </w:rPr>
              <w:t>ením</w:t>
            </w:r>
            <w:r w:rsidR="00B004C8" w:rsidRPr="00E94F5C">
              <w:rPr>
                <w:sz w:val="22"/>
                <w:szCs w:val="22"/>
              </w:rPr>
              <w:t xml:space="preserve"> minimálně 1 referenc</w:t>
            </w:r>
            <w:r w:rsidRPr="00E94F5C">
              <w:rPr>
                <w:sz w:val="22"/>
                <w:szCs w:val="22"/>
              </w:rPr>
              <w:t>e</w:t>
            </w:r>
            <w:r w:rsidR="00B004C8" w:rsidRPr="00E94F5C">
              <w:rPr>
                <w:sz w:val="22"/>
                <w:szCs w:val="22"/>
              </w:rPr>
              <w:t xml:space="preserve"> zrealizovaných zakázek obdobného charakteru v hodnotě </w:t>
            </w:r>
            <w:r w:rsidR="00CA025B">
              <w:rPr>
                <w:sz w:val="22"/>
                <w:szCs w:val="22"/>
              </w:rPr>
              <w:t>2</w:t>
            </w:r>
            <w:r w:rsidR="00B004C8" w:rsidRPr="00E94F5C">
              <w:rPr>
                <w:sz w:val="22"/>
                <w:szCs w:val="22"/>
              </w:rPr>
              <w:t xml:space="preserve">00 000 Kč, </w:t>
            </w:r>
            <w:r w:rsidR="00B004C8" w:rsidRPr="00E94F5C">
              <w:rPr>
                <w:sz w:val="22"/>
                <w:szCs w:val="22"/>
              </w:rPr>
              <w:lastRenderedPageBreak/>
              <w:t xml:space="preserve">jako je předpokládaná hodnota veřejné zakázky, případně v hodnotě vyšší. Součástí reference bude termín realizace, stručný popis realizace, hodnota plnění a kontakt na referenční osobu. </w:t>
            </w:r>
          </w:p>
          <w:p w:rsidR="002E7BB0" w:rsidRPr="00E94F5C" w:rsidRDefault="002E7BB0" w:rsidP="002E7BB0">
            <w:pPr>
              <w:pStyle w:val="Odstavecseseznamem"/>
              <w:jc w:val="both"/>
              <w:rPr>
                <w:sz w:val="22"/>
                <w:szCs w:val="22"/>
              </w:rPr>
            </w:pPr>
          </w:p>
          <w:p w:rsidR="002E7BB0" w:rsidRPr="00E94F5C" w:rsidRDefault="002E7BB0" w:rsidP="002E7BB0">
            <w:pPr>
              <w:pStyle w:val="Odstavecseseznamem"/>
              <w:jc w:val="both"/>
              <w:rPr>
                <w:sz w:val="22"/>
                <w:szCs w:val="22"/>
              </w:rPr>
            </w:pPr>
            <w:r w:rsidRPr="00E94F5C">
              <w:rPr>
                <w:sz w:val="22"/>
                <w:szCs w:val="22"/>
              </w:rPr>
              <w:t>Uchazeč může ve své nabídce předložit prosté kopie výše uvedených dokumentů.</w:t>
            </w:r>
          </w:p>
          <w:p w:rsidR="002E7BB0" w:rsidRPr="00E94F5C" w:rsidRDefault="002E7BB0" w:rsidP="002E7BB0">
            <w:pPr>
              <w:pStyle w:val="Odstavecseseznamem"/>
              <w:jc w:val="both"/>
              <w:rPr>
                <w:sz w:val="22"/>
                <w:szCs w:val="22"/>
              </w:rPr>
            </w:pPr>
          </w:p>
          <w:p w:rsidR="00CC7247" w:rsidRPr="00E94F5C" w:rsidRDefault="002E7BB0" w:rsidP="002E7BB0">
            <w:pPr>
              <w:pStyle w:val="Odstavecseseznamem"/>
              <w:numPr>
                <w:ilvl w:val="0"/>
                <w:numId w:val="16"/>
              </w:numPr>
              <w:jc w:val="both"/>
              <w:rPr>
                <w:i/>
                <w:sz w:val="22"/>
                <w:szCs w:val="22"/>
              </w:rPr>
            </w:pPr>
            <w:r w:rsidRPr="00E94F5C">
              <w:rPr>
                <w:sz w:val="22"/>
                <w:szCs w:val="22"/>
              </w:rPr>
              <w:t xml:space="preserve">prokázání </w:t>
            </w:r>
            <w:r w:rsidRPr="00E94F5C">
              <w:rPr>
                <w:b/>
                <w:sz w:val="22"/>
                <w:szCs w:val="22"/>
              </w:rPr>
              <w:t>ekonomických a finančních předpokladů</w:t>
            </w:r>
            <w:r w:rsidRPr="00E94F5C">
              <w:rPr>
                <w:sz w:val="22"/>
                <w:szCs w:val="22"/>
              </w:rPr>
              <w:t xml:space="preserve"> doložením</w:t>
            </w:r>
            <w:r w:rsidR="00B004C8" w:rsidRPr="00E94F5C">
              <w:rPr>
                <w:sz w:val="22"/>
                <w:szCs w:val="22"/>
              </w:rPr>
              <w:t xml:space="preserve"> </w:t>
            </w:r>
            <w:r w:rsidR="004448CA" w:rsidRPr="00E94F5C">
              <w:rPr>
                <w:sz w:val="22"/>
                <w:szCs w:val="22"/>
              </w:rPr>
              <w:t xml:space="preserve">kopie smlouvy nebo </w:t>
            </w:r>
            <w:r w:rsidR="00B004C8" w:rsidRPr="00E94F5C">
              <w:rPr>
                <w:sz w:val="22"/>
                <w:szCs w:val="22"/>
              </w:rPr>
              <w:t>čestného prohlášení</w:t>
            </w:r>
            <w:r w:rsidRPr="00E94F5C">
              <w:rPr>
                <w:sz w:val="22"/>
                <w:szCs w:val="22"/>
              </w:rPr>
              <w:t xml:space="preserve"> podepsaného osobou oprávněnou jednat za uchazeče,</w:t>
            </w:r>
            <w:r w:rsidR="00B004C8" w:rsidRPr="00E94F5C">
              <w:rPr>
                <w:sz w:val="22"/>
                <w:szCs w:val="22"/>
              </w:rPr>
              <w:t xml:space="preserve"> že má ve své organizaci </w:t>
            </w:r>
            <w:r w:rsidR="00B004C8" w:rsidRPr="00E94F5C">
              <w:rPr>
                <w:b/>
                <w:sz w:val="22"/>
                <w:szCs w:val="22"/>
              </w:rPr>
              <w:t xml:space="preserve">zajištěno pojištění </w:t>
            </w:r>
            <w:r w:rsidR="00AB41E0" w:rsidRPr="00E94F5C">
              <w:rPr>
                <w:b/>
                <w:sz w:val="22"/>
                <w:szCs w:val="22"/>
              </w:rPr>
              <w:t xml:space="preserve">odpovědnosti </w:t>
            </w:r>
            <w:r w:rsidR="00B004C8" w:rsidRPr="00E94F5C">
              <w:rPr>
                <w:b/>
                <w:sz w:val="22"/>
                <w:szCs w:val="22"/>
              </w:rPr>
              <w:t>za škodu</w:t>
            </w:r>
            <w:r w:rsidRPr="00E94F5C">
              <w:rPr>
                <w:sz w:val="22"/>
                <w:szCs w:val="22"/>
              </w:rPr>
              <w:t xml:space="preserve"> do výše minimálně 1 0</w:t>
            </w:r>
            <w:r w:rsidR="00DF1D9A" w:rsidRPr="00E94F5C">
              <w:rPr>
                <w:sz w:val="22"/>
                <w:szCs w:val="22"/>
              </w:rPr>
              <w:t>00</w:t>
            </w:r>
            <w:r w:rsidR="00AB41E0" w:rsidRPr="00E94F5C">
              <w:rPr>
                <w:sz w:val="22"/>
                <w:szCs w:val="22"/>
              </w:rPr>
              <w:t> </w:t>
            </w:r>
            <w:r w:rsidR="00DF1D9A" w:rsidRPr="00E94F5C">
              <w:rPr>
                <w:sz w:val="22"/>
                <w:szCs w:val="22"/>
              </w:rPr>
              <w:t>000</w:t>
            </w:r>
            <w:r w:rsidR="00AB41E0" w:rsidRPr="00E94F5C">
              <w:rPr>
                <w:sz w:val="22"/>
                <w:szCs w:val="22"/>
              </w:rPr>
              <w:t xml:space="preserve"> </w:t>
            </w:r>
            <w:r w:rsidR="00DF1D9A" w:rsidRPr="00E94F5C">
              <w:rPr>
                <w:sz w:val="22"/>
                <w:szCs w:val="22"/>
              </w:rPr>
              <w:t>Kč</w:t>
            </w:r>
            <w:r w:rsidR="00B004C8" w:rsidRPr="00E94F5C">
              <w:rPr>
                <w:sz w:val="22"/>
                <w:szCs w:val="22"/>
              </w:rPr>
              <w:t>, kter</w:t>
            </w:r>
            <w:r w:rsidR="00AB41E0" w:rsidRPr="00E94F5C">
              <w:rPr>
                <w:sz w:val="22"/>
                <w:szCs w:val="22"/>
              </w:rPr>
              <w:t>á</w:t>
            </w:r>
            <w:r w:rsidR="00B004C8" w:rsidRPr="00E94F5C">
              <w:rPr>
                <w:sz w:val="22"/>
                <w:szCs w:val="22"/>
              </w:rPr>
              <w:t xml:space="preserve"> může vzniknout při realizaci kurzů nebo stáží v zahraničí.</w:t>
            </w:r>
          </w:p>
        </w:tc>
      </w:tr>
      <w:tr w:rsidR="00100670" w:rsidRPr="00E94F5C" w:rsidTr="00527B56">
        <w:tc>
          <w:tcPr>
            <w:tcW w:w="3227" w:type="dxa"/>
            <w:shd w:val="clear" w:color="auto" w:fill="BFBFBF"/>
          </w:tcPr>
          <w:p w:rsidR="00427B93" w:rsidRPr="00E94F5C" w:rsidRDefault="00DF12E5" w:rsidP="00427B93">
            <w:pPr>
              <w:rPr>
                <w:sz w:val="22"/>
                <w:szCs w:val="22"/>
              </w:rPr>
            </w:pPr>
            <w:r w:rsidRPr="00E94F5C">
              <w:rPr>
                <w:b/>
                <w:sz w:val="22"/>
                <w:szCs w:val="22"/>
              </w:rPr>
              <w:lastRenderedPageBreak/>
              <w:t>Požadavek na uvedení kontaktní osoby uchazeče</w:t>
            </w:r>
            <w:r w:rsidRPr="00E94F5C">
              <w:rPr>
                <w:sz w:val="22"/>
                <w:szCs w:val="22"/>
              </w:rPr>
              <w:t>:</w:t>
            </w:r>
          </w:p>
        </w:tc>
        <w:tc>
          <w:tcPr>
            <w:tcW w:w="5985" w:type="dxa"/>
          </w:tcPr>
          <w:p w:rsidR="00427B93" w:rsidRPr="00E94F5C" w:rsidRDefault="002471BC" w:rsidP="00347149">
            <w:pPr>
              <w:jc w:val="both"/>
              <w:rPr>
                <w:sz w:val="22"/>
                <w:szCs w:val="22"/>
              </w:rPr>
            </w:pPr>
            <w:r w:rsidRPr="00E94F5C">
              <w:rPr>
                <w:sz w:val="22"/>
                <w:szCs w:val="22"/>
              </w:rPr>
              <w:t>Uchazeč ve své nabídce uvede kontaktní osobu ve věci zakázky, její telefon, mobilní telefon a e-mailovou adresu.</w:t>
            </w:r>
          </w:p>
        </w:tc>
      </w:tr>
      <w:tr w:rsidR="00100670" w:rsidRPr="00E94F5C" w:rsidTr="00527B56">
        <w:tc>
          <w:tcPr>
            <w:tcW w:w="3227" w:type="dxa"/>
            <w:shd w:val="clear" w:color="auto" w:fill="BFBFBF"/>
          </w:tcPr>
          <w:p w:rsidR="00427B93" w:rsidRPr="00E94F5C" w:rsidRDefault="00DF12E5" w:rsidP="00427B93">
            <w:pPr>
              <w:rPr>
                <w:b/>
                <w:sz w:val="22"/>
                <w:szCs w:val="22"/>
              </w:rPr>
            </w:pPr>
            <w:r w:rsidRPr="00E94F5C">
              <w:rPr>
                <w:b/>
                <w:sz w:val="22"/>
                <w:szCs w:val="22"/>
              </w:rPr>
              <w:t>Požadavek na písemnou formu nabídky</w:t>
            </w:r>
            <w:r w:rsidR="007F7162" w:rsidRPr="00E94F5C">
              <w:rPr>
                <w:b/>
                <w:sz w:val="22"/>
                <w:szCs w:val="22"/>
              </w:rPr>
              <w:t xml:space="preserve"> </w:t>
            </w:r>
            <w:r w:rsidR="007F7162" w:rsidRPr="00E94F5C">
              <w:rPr>
                <w:sz w:val="22"/>
                <w:szCs w:val="22"/>
              </w:rPr>
              <w:t>(včetně požadavků na písemné zpracování smlouvy dodavatelem)</w:t>
            </w:r>
            <w:r w:rsidR="00AB41E0" w:rsidRPr="00E94F5C">
              <w:rPr>
                <w:sz w:val="22"/>
                <w:szCs w:val="22"/>
              </w:rPr>
              <w:t xml:space="preserve">, </w:t>
            </w:r>
            <w:r w:rsidR="00AB41E0" w:rsidRPr="00E94F5C">
              <w:rPr>
                <w:b/>
                <w:sz w:val="22"/>
                <w:szCs w:val="22"/>
              </w:rPr>
              <w:t>místo předání / převzetí nabídky</w:t>
            </w:r>
            <w:r w:rsidRPr="00E94F5C">
              <w:rPr>
                <w:b/>
                <w:sz w:val="22"/>
                <w:szCs w:val="22"/>
              </w:rPr>
              <w:t>:</w:t>
            </w:r>
          </w:p>
        </w:tc>
        <w:tc>
          <w:tcPr>
            <w:tcW w:w="5985" w:type="dxa"/>
          </w:tcPr>
          <w:p w:rsidR="003B62C6" w:rsidRPr="00E94F5C" w:rsidRDefault="003B62C6" w:rsidP="003B62C6">
            <w:pPr>
              <w:jc w:val="both"/>
              <w:rPr>
                <w:sz w:val="22"/>
                <w:szCs w:val="22"/>
              </w:rPr>
            </w:pPr>
            <w:r w:rsidRPr="00E94F5C">
              <w:rPr>
                <w:sz w:val="22"/>
                <w:szCs w:val="22"/>
              </w:rPr>
              <w:t xml:space="preserve">Nabídka uchazeče nesmí obsahovat přepisy nebo opravy, které by mohly uvést zadavatele v omyl. </w:t>
            </w:r>
          </w:p>
          <w:p w:rsidR="00E41BC0" w:rsidRPr="00E94F5C" w:rsidRDefault="003B62C6" w:rsidP="00D24D3C">
            <w:pPr>
              <w:jc w:val="both"/>
              <w:rPr>
                <w:sz w:val="22"/>
                <w:szCs w:val="22"/>
              </w:rPr>
            </w:pPr>
            <w:r w:rsidRPr="00E94F5C">
              <w:rPr>
                <w:sz w:val="22"/>
                <w:szCs w:val="22"/>
              </w:rPr>
              <w:t>Zadavatel doporučuje nabídku uchazeče zajistit způsobem znemožňujícím manipulaci s jednotlivými listy. Nabídka bude podána zadavateli v tištěné písemné formě v českém jazyce v zalepené obálce s označením „NEOTEVÍRAT Výběrové řízení na zajištění jazykově-vzdělávacího pobytu“</w:t>
            </w:r>
            <w:r w:rsidR="00E41BC0" w:rsidRPr="00E94F5C">
              <w:rPr>
                <w:sz w:val="22"/>
                <w:szCs w:val="22"/>
              </w:rPr>
              <w:t xml:space="preserve"> a to ve lhůtě pro podání nabídek na adresu sídla zadavatele: </w:t>
            </w:r>
            <w:r w:rsidR="00D24D3C">
              <w:rPr>
                <w:sz w:val="22"/>
                <w:szCs w:val="22"/>
              </w:rPr>
              <w:t>Střední odborná škola Olomouc, spol</w:t>
            </w:r>
            <w:r w:rsidR="009A7903">
              <w:rPr>
                <w:sz w:val="22"/>
                <w:szCs w:val="22"/>
              </w:rPr>
              <w:t>.</w:t>
            </w:r>
            <w:r w:rsidR="00D24D3C">
              <w:rPr>
                <w:sz w:val="22"/>
                <w:szCs w:val="22"/>
              </w:rPr>
              <w:t xml:space="preserve"> s.r.o., Řepčínská </w:t>
            </w:r>
            <w:r w:rsidR="009A7903">
              <w:rPr>
                <w:sz w:val="22"/>
                <w:szCs w:val="22"/>
              </w:rPr>
              <w:t>239/</w:t>
            </w:r>
            <w:r w:rsidR="00D24D3C">
              <w:rPr>
                <w:sz w:val="22"/>
                <w:szCs w:val="22"/>
              </w:rPr>
              <w:t>101, Olomouc, 779 00.</w:t>
            </w:r>
          </w:p>
        </w:tc>
      </w:tr>
      <w:tr w:rsidR="00DC4EE4" w:rsidRPr="00E94F5C" w:rsidTr="00527B56">
        <w:tc>
          <w:tcPr>
            <w:tcW w:w="3227" w:type="dxa"/>
            <w:shd w:val="clear" w:color="auto" w:fill="BFBFBF"/>
          </w:tcPr>
          <w:p w:rsidR="00DC4EE4" w:rsidRPr="00E94F5C" w:rsidRDefault="00DC4EE4" w:rsidP="00DC4EE4">
            <w:pPr>
              <w:rPr>
                <w:b/>
                <w:sz w:val="22"/>
                <w:szCs w:val="22"/>
              </w:rPr>
            </w:pPr>
            <w:r w:rsidRPr="00E94F5C">
              <w:rPr>
                <w:b/>
                <w:sz w:val="22"/>
                <w:szCs w:val="22"/>
              </w:rPr>
              <w:t xml:space="preserve">Požadavek na zpracování nabídky a způsob zpracování nabídkové ceny </w:t>
            </w:r>
          </w:p>
        </w:tc>
        <w:tc>
          <w:tcPr>
            <w:tcW w:w="5985" w:type="dxa"/>
          </w:tcPr>
          <w:p w:rsidR="009A36DD" w:rsidRPr="00E94F5C" w:rsidRDefault="009A36DD" w:rsidP="00480B4A">
            <w:pPr>
              <w:jc w:val="both"/>
              <w:rPr>
                <w:sz w:val="22"/>
                <w:szCs w:val="22"/>
              </w:rPr>
            </w:pPr>
            <w:r w:rsidRPr="00E94F5C">
              <w:rPr>
                <w:sz w:val="22"/>
                <w:szCs w:val="22"/>
              </w:rPr>
              <w:t>Uchazeč ve své nabídce uvede své identifikační údaje, a to v rozsahu – název obchodní firmy, sídlo / místo podnikání / bydliště, jméno osoby oprávněné jednat jménem či za dodavatele, IČO, DIČ, telefon, fax, e-mail (pro komunikaci v průběhu procesu zadávání zakázky).</w:t>
            </w:r>
          </w:p>
          <w:p w:rsidR="00480B4A" w:rsidRPr="00E94F5C" w:rsidRDefault="009A36DD" w:rsidP="00480B4A">
            <w:pPr>
              <w:jc w:val="both"/>
              <w:rPr>
                <w:b/>
                <w:sz w:val="22"/>
                <w:szCs w:val="22"/>
              </w:rPr>
            </w:pPr>
            <w:r w:rsidRPr="00E94F5C">
              <w:rPr>
                <w:b/>
                <w:sz w:val="22"/>
                <w:szCs w:val="22"/>
              </w:rPr>
              <w:t>Uchazeč ve své nabídce předloží</w:t>
            </w:r>
            <w:r w:rsidR="00480B4A" w:rsidRPr="00E94F5C">
              <w:rPr>
                <w:b/>
                <w:sz w:val="22"/>
                <w:szCs w:val="22"/>
              </w:rPr>
              <w:t xml:space="preserve"> povinně tyto dokumenty:</w:t>
            </w:r>
          </w:p>
          <w:p w:rsidR="009A36DD" w:rsidRPr="00E94F5C" w:rsidRDefault="009A36DD" w:rsidP="00480B4A">
            <w:pPr>
              <w:numPr>
                <w:ilvl w:val="0"/>
                <w:numId w:val="11"/>
              </w:numPr>
              <w:jc w:val="both"/>
              <w:rPr>
                <w:sz w:val="22"/>
                <w:szCs w:val="22"/>
              </w:rPr>
            </w:pPr>
            <w:r w:rsidRPr="00E94F5C">
              <w:rPr>
                <w:sz w:val="22"/>
                <w:szCs w:val="22"/>
              </w:rPr>
              <w:t>Krycí list nabídky dle přílohy č. 3</w:t>
            </w:r>
            <w:r w:rsidR="00480B4A" w:rsidRPr="00E94F5C">
              <w:rPr>
                <w:sz w:val="22"/>
                <w:szCs w:val="22"/>
              </w:rPr>
              <w:t>.</w:t>
            </w:r>
          </w:p>
          <w:p w:rsidR="003E05A1" w:rsidRPr="00E94F5C" w:rsidRDefault="009A36DD" w:rsidP="00F46CBB">
            <w:pPr>
              <w:numPr>
                <w:ilvl w:val="0"/>
                <w:numId w:val="11"/>
              </w:numPr>
              <w:jc w:val="both"/>
              <w:rPr>
                <w:sz w:val="22"/>
                <w:szCs w:val="22"/>
              </w:rPr>
            </w:pPr>
            <w:r w:rsidRPr="00E94F5C">
              <w:rPr>
                <w:sz w:val="22"/>
                <w:szCs w:val="22"/>
              </w:rPr>
              <w:t>Splnění požadavků na prokázání základní</w:t>
            </w:r>
            <w:r w:rsidR="002E7BB0" w:rsidRPr="00E94F5C">
              <w:rPr>
                <w:sz w:val="22"/>
                <w:szCs w:val="22"/>
              </w:rPr>
              <w:t xml:space="preserve">, </w:t>
            </w:r>
            <w:r w:rsidRPr="00E94F5C">
              <w:rPr>
                <w:sz w:val="22"/>
                <w:szCs w:val="22"/>
              </w:rPr>
              <w:t>profesní</w:t>
            </w:r>
            <w:r w:rsidR="002E7BB0" w:rsidRPr="00E94F5C">
              <w:rPr>
                <w:sz w:val="22"/>
                <w:szCs w:val="22"/>
              </w:rPr>
              <w:t xml:space="preserve"> a technické </w:t>
            </w:r>
            <w:r w:rsidRPr="00E94F5C">
              <w:rPr>
                <w:sz w:val="22"/>
                <w:szCs w:val="22"/>
              </w:rPr>
              <w:t xml:space="preserve">kvalifikace </w:t>
            </w:r>
            <w:r w:rsidR="002E7BB0" w:rsidRPr="00E94F5C">
              <w:rPr>
                <w:sz w:val="22"/>
                <w:szCs w:val="22"/>
              </w:rPr>
              <w:t xml:space="preserve">a ekonomických a finančních předpokladů </w:t>
            </w:r>
            <w:r w:rsidRPr="00E94F5C">
              <w:rPr>
                <w:sz w:val="22"/>
                <w:szCs w:val="22"/>
              </w:rPr>
              <w:t>žadatele</w:t>
            </w:r>
            <w:r w:rsidR="00480B4A" w:rsidRPr="00E94F5C">
              <w:rPr>
                <w:sz w:val="22"/>
                <w:szCs w:val="22"/>
              </w:rPr>
              <w:t xml:space="preserve"> (</w:t>
            </w:r>
            <w:r w:rsidRPr="00E94F5C">
              <w:rPr>
                <w:sz w:val="22"/>
                <w:szCs w:val="22"/>
              </w:rPr>
              <w:t xml:space="preserve">dle bodů a) – </w:t>
            </w:r>
            <w:r w:rsidR="002E7BB0" w:rsidRPr="00E94F5C">
              <w:rPr>
                <w:sz w:val="22"/>
                <w:szCs w:val="22"/>
              </w:rPr>
              <w:t>d</w:t>
            </w:r>
            <w:r w:rsidRPr="00E94F5C">
              <w:rPr>
                <w:sz w:val="22"/>
                <w:szCs w:val="22"/>
              </w:rPr>
              <w:t>)</w:t>
            </w:r>
            <w:r w:rsidR="003E05A1" w:rsidRPr="00E94F5C">
              <w:rPr>
                <w:sz w:val="22"/>
                <w:szCs w:val="22"/>
              </w:rPr>
              <w:t xml:space="preserve"> uvedených na stranách 2 a 3</w:t>
            </w:r>
            <w:r w:rsidRPr="00E94F5C">
              <w:rPr>
                <w:sz w:val="22"/>
                <w:szCs w:val="22"/>
              </w:rPr>
              <w:t xml:space="preserve"> </w:t>
            </w:r>
            <w:r w:rsidR="00480B4A" w:rsidRPr="00E94F5C">
              <w:rPr>
                <w:sz w:val="22"/>
                <w:szCs w:val="22"/>
              </w:rPr>
              <w:t xml:space="preserve">této </w:t>
            </w:r>
            <w:r w:rsidRPr="00E94F5C">
              <w:rPr>
                <w:sz w:val="22"/>
                <w:szCs w:val="22"/>
              </w:rPr>
              <w:t>výzvy</w:t>
            </w:r>
            <w:r w:rsidR="00480B4A" w:rsidRPr="00E94F5C">
              <w:rPr>
                <w:sz w:val="22"/>
                <w:szCs w:val="22"/>
              </w:rPr>
              <w:t>).</w:t>
            </w:r>
          </w:p>
          <w:p w:rsidR="00480B4A" w:rsidRPr="00E94F5C" w:rsidRDefault="00480B4A" w:rsidP="00F46CBB">
            <w:pPr>
              <w:numPr>
                <w:ilvl w:val="0"/>
                <w:numId w:val="11"/>
              </w:numPr>
              <w:jc w:val="both"/>
              <w:rPr>
                <w:sz w:val="22"/>
                <w:szCs w:val="22"/>
              </w:rPr>
            </w:pPr>
            <w:r w:rsidRPr="00E94F5C">
              <w:rPr>
                <w:sz w:val="22"/>
                <w:szCs w:val="22"/>
              </w:rPr>
              <w:t xml:space="preserve">Návrh kupní smlouvy dle přílohy č. 4, podepsaný osobou oprávněnou jednat jménem či za uchazeče. Pokud návrh smlouvy podepíše zmocněná osoba, musí být součástí nabídky uchazeče též příslušná platná plná moc. </w:t>
            </w:r>
            <w:r w:rsidRPr="00E94F5C">
              <w:rPr>
                <w:b/>
                <w:bCs/>
                <w:sz w:val="22"/>
                <w:szCs w:val="22"/>
              </w:rPr>
              <w:t>Od Návrhu kupní smlouvy, která je součástí zadávací dokumentace, se nelze odchýlit.</w:t>
            </w:r>
            <w:r w:rsidRPr="00E94F5C">
              <w:rPr>
                <w:sz w:val="22"/>
                <w:szCs w:val="22"/>
              </w:rPr>
              <w:t xml:space="preserve"> Jiné úpravy či zásahy do obchodních podmínek než doplnění údajů v označených částech (v textu zvýrazněno), budou považovány za nesplnění zadávacích podmínek a v případě jejich zjištění budou důvodem pro vyřazení nabídky uchazeče ze zadávacího řízení. Údaje uvedené v návrhu smlouvy se nesmí lišit od údajů uvedených v jiné části nabídky uchazeče. V případě rozporů je pak vždy rozhodující písemný návrh smlouvy.</w:t>
            </w:r>
          </w:p>
          <w:p w:rsidR="004448CA" w:rsidRPr="00E94F5C" w:rsidRDefault="004448CA" w:rsidP="00F46CBB">
            <w:pPr>
              <w:numPr>
                <w:ilvl w:val="0"/>
                <w:numId w:val="11"/>
              </w:numPr>
              <w:jc w:val="both"/>
              <w:rPr>
                <w:sz w:val="22"/>
                <w:szCs w:val="22"/>
              </w:rPr>
            </w:pPr>
            <w:r w:rsidRPr="00E94F5C">
              <w:rPr>
                <w:sz w:val="22"/>
                <w:szCs w:val="22"/>
              </w:rPr>
              <w:lastRenderedPageBreak/>
              <w:t>Čestné prohlášení dle přílohy č. 5.</w:t>
            </w:r>
          </w:p>
          <w:p w:rsidR="00480B4A" w:rsidRPr="00E94F5C" w:rsidRDefault="00480B4A" w:rsidP="00480B4A">
            <w:pPr>
              <w:jc w:val="both"/>
              <w:rPr>
                <w:sz w:val="22"/>
                <w:szCs w:val="22"/>
              </w:rPr>
            </w:pPr>
            <w:r w:rsidRPr="00E94F5C">
              <w:rPr>
                <w:sz w:val="22"/>
                <w:szCs w:val="22"/>
              </w:rPr>
              <w:t xml:space="preserve">Součástí nabídky budou rovněž další dokumenty požadované zadavatelem, </w:t>
            </w:r>
            <w:r w:rsidR="003E05A1" w:rsidRPr="00E94F5C">
              <w:rPr>
                <w:sz w:val="22"/>
                <w:szCs w:val="22"/>
              </w:rPr>
              <w:t>u</w:t>
            </w:r>
            <w:r w:rsidRPr="00E94F5C">
              <w:rPr>
                <w:sz w:val="22"/>
                <w:szCs w:val="22"/>
              </w:rPr>
              <w:t>chazeč má možnost v rámci nabídky přiložit dokumenty pro posouzení kvality jeho služeb</w:t>
            </w:r>
            <w:r w:rsidR="003E05A1" w:rsidRPr="00E94F5C">
              <w:rPr>
                <w:sz w:val="22"/>
                <w:szCs w:val="22"/>
              </w:rPr>
              <w:t>.</w:t>
            </w:r>
          </w:p>
          <w:p w:rsidR="009A36DD" w:rsidRPr="00E94F5C" w:rsidRDefault="009A36DD" w:rsidP="009A36DD">
            <w:pPr>
              <w:jc w:val="both"/>
              <w:rPr>
                <w:sz w:val="22"/>
                <w:szCs w:val="22"/>
              </w:rPr>
            </w:pPr>
            <w:r w:rsidRPr="00E94F5C">
              <w:rPr>
                <w:sz w:val="22"/>
                <w:szCs w:val="22"/>
              </w:rPr>
              <w:t>Nabídka uchazeče nesmí obsahovat přepisy nebo opravy, které by mohly uvést zadavatele v omyl. Zadavatel z důvodu právní jistoty doporučuje, aby nabídka uchazeče byla zajištěna způsobem znemožňujícím manipulaci s jednotlivými listy a všechny listy nabídky včetně příloh byly řádně očíslovány vzestupnou číselnou řadou.</w:t>
            </w:r>
          </w:p>
          <w:p w:rsidR="009A36DD" w:rsidRPr="00E94F5C" w:rsidRDefault="009A36DD" w:rsidP="009A36DD">
            <w:pPr>
              <w:jc w:val="both"/>
              <w:rPr>
                <w:sz w:val="22"/>
                <w:szCs w:val="22"/>
              </w:rPr>
            </w:pPr>
            <w:r w:rsidRPr="00E94F5C">
              <w:rPr>
                <w:sz w:val="22"/>
                <w:szCs w:val="22"/>
              </w:rPr>
              <w:t xml:space="preserve">Nabídková cena bude stanovena jako cena „nejvýše přípustná“ a musí v ní být zahrnuty veškeré náklady spojené s realizací předmětu veřejné zakázky. </w:t>
            </w:r>
          </w:p>
          <w:p w:rsidR="009A36DD" w:rsidRPr="00E94F5C" w:rsidRDefault="009A36DD" w:rsidP="009A36DD">
            <w:pPr>
              <w:jc w:val="both"/>
              <w:rPr>
                <w:sz w:val="22"/>
                <w:szCs w:val="22"/>
              </w:rPr>
            </w:pPr>
            <w:r w:rsidRPr="00E94F5C">
              <w:rPr>
                <w:sz w:val="22"/>
                <w:szCs w:val="22"/>
              </w:rPr>
              <w:t>Všechny případné náklady a výdaje s vypracováním a předložením nabídky nese uchazeč.</w:t>
            </w:r>
          </w:p>
          <w:p w:rsidR="009A36DD" w:rsidRPr="00E94F5C" w:rsidRDefault="009A36DD" w:rsidP="009A36DD">
            <w:pPr>
              <w:jc w:val="both"/>
              <w:outlineLvl w:val="0"/>
              <w:rPr>
                <w:sz w:val="22"/>
                <w:szCs w:val="22"/>
              </w:rPr>
            </w:pPr>
            <w:r w:rsidRPr="00E94F5C">
              <w:rPr>
                <w:sz w:val="22"/>
                <w:szCs w:val="22"/>
              </w:rPr>
              <w:t>Zadavatel nehradí uchazečům náklady vzniklé z účasti v řízení.</w:t>
            </w:r>
          </w:p>
          <w:p w:rsidR="00DC4EE4" w:rsidRPr="00E94F5C" w:rsidRDefault="009A36DD" w:rsidP="009A36DD">
            <w:pPr>
              <w:jc w:val="both"/>
              <w:rPr>
                <w:sz w:val="22"/>
                <w:szCs w:val="22"/>
              </w:rPr>
            </w:pPr>
            <w:r w:rsidRPr="00E94F5C">
              <w:rPr>
                <w:sz w:val="22"/>
                <w:szCs w:val="22"/>
              </w:rPr>
              <w:t>Zadavatel si vyhrazuje právo odmítnutí všech nabídek a právo možnosti neuzavření smlouvy se žádným z uchazečů.</w:t>
            </w:r>
          </w:p>
        </w:tc>
      </w:tr>
      <w:tr w:rsidR="00100670" w:rsidRPr="00E94F5C" w:rsidTr="00527B56">
        <w:tc>
          <w:tcPr>
            <w:tcW w:w="3227" w:type="dxa"/>
            <w:shd w:val="clear" w:color="auto" w:fill="BFBFBF"/>
          </w:tcPr>
          <w:p w:rsidR="00427B93" w:rsidRPr="00E94F5C" w:rsidRDefault="00DF12E5" w:rsidP="00427B93">
            <w:pPr>
              <w:rPr>
                <w:b/>
                <w:sz w:val="22"/>
                <w:szCs w:val="22"/>
              </w:rPr>
            </w:pPr>
            <w:r w:rsidRPr="00E94F5C">
              <w:rPr>
                <w:b/>
                <w:sz w:val="22"/>
                <w:szCs w:val="22"/>
              </w:rPr>
              <w:lastRenderedPageBreak/>
              <w:t>Povinnost uchovávat doklady a umožnit kontrolu:</w:t>
            </w:r>
          </w:p>
        </w:tc>
        <w:tc>
          <w:tcPr>
            <w:tcW w:w="5985" w:type="dxa"/>
          </w:tcPr>
          <w:p w:rsidR="009A36DD" w:rsidRPr="00E94F5C" w:rsidRDefault="009A36DD" w:rsidP="009A36DD">
            <w:pPr>
              <w:jc w:val="both"/>
              <w:outlineLvl w:val="0"/>
              <w:rPr>
                <w:sz w:val="22"/>
                <w:szCs w:val="22"/>
              </w:rPr>
            </w:pPr>
            <w:r w:rsidRPr="00E94F5C">
              <w:rPr>
                <w:sz w:val="22"/>
                <w:szCs w:val="22"/>
              </w:rPr>
              <w:t>Uchazeč spolu s podáním nabídky uděluje zadavateli svůj výslovný souhlas se zveřejněním smluvních podmínek v rozsahu a za podmínek vyplývajících z příslušných právních předpisů (zejména zák. č. 106/1999 Sb., o svobodném přístupu k informacím, ve znění pozdějších předpisů).</w:t>
            </w:r>
          </w:p>
          <w:p w:rsidR="009A36DD" w:rsidRPr="00E94F5C" w:rsidRDefault="009A36DD" w:rsidP="009A36DD">
            <w:pPr>
              <w:jc w:val="both"/>
              <w:rPr>
                <w:sz w:val="22"/>
                <w:szCs w:val="22"/>
              </w:rPr>
            </w:pPr>
            <w:r w:rsidRPr="00E94F5C">
              <w:rPr>
                <w:sz w:val="22"/>
                <w:szCs w:val="22"/>
              </w:rPr>
              <w:t>Smlouva uzavřená s vybraným uchazečem bude uchazeče zavazovat, aby umožnil všem subjektům oprávněným k výkonu kontroly projektu, z jehož prostředků je dodávka hrazena, provést kontrolu dokladů souvisejících s plněním veřejné zakázky, a to po dobu danou právními předpisy ČR k jejich archivaci (zákon č. 563/1991 Sb., o účetnictví, a zákon č. 235/2004 Sb., o dani z přidané hodnoty).</w:t>
            </w:r>
          </w:p>
          <w:p w:rsidR="00EB6891" w:rsidRPr="00E94F5C" w:rsidRDefault="009A36DD" w:rsidP="00876A42">
            <w:pPr>
              <w:jc w:val="both"/>
              <w:rPr>
                <w:sz w:val="22"/>
                <w:szCs w:val="22"/>
              </w:rPr>
            </w:pPr>
            <w:r w:rsidRPr="00E94F5C">
              <w:rPr>
                <w:sz w:val="22"/>
                <w:szCs w:val="22"/>
              </w:rPr>
              <w:t>Dále bude ve Smlouvě dodavatel zavázán k povinnosti uchovávat veškeré dokumenty související s realizací projekt</w:t>
            </w:r>
            <w:r w:rsidR="00876A42" w:rsidRPr="00E94F5C">
              <w:rPr>
                <w:sz w:val="22"/>
                <w:szCs w:val="22"/>
              </w:rPr>
              <w:t xml:space="preserve">u a další dokumenty vztahující se k plnění zakázky </w:t>
            </w:r>
            <w:r w:rsidRPr="00E94F5C">
              <w:rPr>
                <w:sz w:val="22"/>
                <w:szCs w:val="22"/>
              </w:rPr>
              <w:t>v souladu s právními předpisy ČR a Evropského společenství, nejméně však do roku 2025.</w:t>
            </w:r>
          </w:p>
        </w:tc>
      </w:tr>
      <w:tr w:rsidR="00100670" w:rsidRPr="00E94F5C" w:rsidTr="00527B56">
        <w:tc>
          <w:tcPr>
            <w:tcW w:w="3227" w:type="dxa"/>
            <w:shd w:val="clear" w:color="auto" w:fill="BFBFBF"/>
          </w:tcPr>
          <w:p w:rsidR="00427B93" w:rsidRPr="00E94F5C" w:rsidRDefault="00DF12E5" w:rsidP="008C13DD">
            <w:pPr>
              <w:rPr>
                <w:b/>
                <w:sz w:val="22"/>
                <w:szCs w:val="22"/>
              </w:rPr>
            </w:pPr>
            <w:r w:rsidRPr="00E94F5C">
              <w:rPr>
                <w:b/>
                <w:sz w:val="22"/>
                <w:szCs w:val="22"/>
              </w:rPr>
              <w:t xml:space="preserve">Další podmínky pro plnění </w:t>
            </w:r>
            <w:r w:rsidR="008A7E86" w:rsidRPr="00E94F5C">
              <w:rPr>
                <w:b/>
                <w:sz w:val="22"/>
                <w:szCs w:val="22"/>
              </w:rPr>
              <w:t xml:space="preserve">veřejné </w:t>
            </w:r>
            <w:r w:rsidRPr="00E94F5C">
              <w:rPr>
                <w:b/>
                <w:sz w:val="22"/>
                <w:szCs w:val="22"/>
              </w:rPr>
              <w:t>zakázky:</w:t>
            </w:r>
          </w:p>
        </w:tc>
        <w:tc>
          <w:tcPr>
            <w:tcW w:w="5985" w:type="dxa"/>
          </w:tcPr>
          <w:p w:rsidR="001A665B" w:rsidRPr="00E94F5C" w:rsidRDefault="001A665B" w:rsidP="001A665B">
            <w:pPr>
              <w:jc w:val="both"/>
              <w:rPr>
                <w:sz w:val="22"/>
                <w:szCs w:val="22"/>
              </w:rPr>
            </w:pPr>
            <w:r w:rsidRPr="00E94F5C">
              <w:rPr>
                <w:sz w:val="22"/>
                <w:szCs w:val="22"/>
              </w:rPr>
              <w:t>Nabídka bude předložena v českém jazyce v jednom originále v písemné formě.</w:t>
            </w:r>
          </w:p>
          <w:p w:rsidR="001A665B" w:rsidRPr="00E94F5C" w:rsidRDefault="001A665B" w:rsidP="001A665B">
            <w:pPr>
              <w:jc w:val="both"/>
              <w:rPr>
                <w:sz w:val="22"/>
                <w:szCs w:val="22"/>
              </w:rPr>
            </w:pPr>
            <w:r w:rsidRPr="00E94F5C">
              <w:rPr>
                <w:sz w:val="22"/>
                <w:szCs w:val="22"/>
              </w:rPr>
              <w:t>Zadavatel nebude uchazeče zvát k otevírání obálek s nabídkami.</w:t>
            </w:r>
          </w:p>
          <w:p w:rsidR="001A665B" w:rsidRPr="00E94F5C" w:rsidRDefault="001A665B" w:rsidP="001A665B">
            <w:pPr>
              <w:jc w:val="both"/>
              <w:rPr>
                <w:sz w:val="22"/>
                <w:szCs w:val="22"/>
              </w:rPr>
            </w:pPr>
            <w:r w:rsidRPr="00E94F5C">
              <w:rPr>
                <w:sz w:val="22"/>
                <w:szCs w:val="22"/>
              </w:rPr>
              <w:t>Uchazeč může předložit pouze jednu nabídku – zadavatel nepřipouští variantní řešení.</w:t>
            </w:r>
          </w:p>
          <w:p w:rsidR="001A665B" w:rsidRPr="00E94F5C" w:rsidRDefault="001A665B" w:rsidP="001A665B">
            <w:pPr>
              <w:jc w:val="both"/>
              <w:rPr>
                <w:sz w:val="22"/>
                <w:szCs w:val="22"/>
              </w:rPr>
            </w:pPr>
            <w:r w:rsidRPr="00E94F5C">
              <w:rPr>
                <w:b/>
                <w:sz w:val="22"/>
                <w:szCs w:val="22"/>
              </w:rPr>
              <w:t>Vyloučení uchazeče</w:t>
            </w:r>
          </w:p>
          <w:p w:rsidR="001A665B" w:rsidRPr="00E94F5C" w:rsidRDefault="001A665B" w:rsidP="001A665B">
            <w:pPr>
              <w:jc w:val="both"/>
              <w:rPr>
                <w:sz w:val="22"/>
                <w:szCs w:val="22"/>
              </w:rPr>
            </w:pPr>
            <w:r w:rsidRPr="00E94F5C">
              <w:rPr>
                <w:sz w:val="22"/>
                <w:szCs w:val="22"/>
              </w:rPr>
              <w:t>Uchazeč bude vyloučen z účasti ve výběrovém řízení, pokud:</w:t>
            </w:r>
          </w:p>
          <w:p w:rsidR="001A665B" w:rsidRPr="00E94F5C" w:rsidRDefault="001A665B" w:rsidP="001A665B">
            <w:pPr>
              <w:numPr>
                <w:ilvl w:val="0"/>
                <w:numId w:val="12"/>
              </w:numPr>
              <w:jc w:val="both"/>
              <w:rPr>
                <w:sz w:val="22"/>
                <w:szCs w:val="22"/>
              </w:rPr>
            </w:pPr>
            <w:r w:rsidRPr="00E94F5C">
              <w:rPr>
                <w:sz w:val="22"/>
                <w:szCs w:val="22"/>
              </w:rPr>
              <w:t>jeho nabídka nebude úplná (případně uchazeč nedoplní svou nabídku ani po písemné výzvě ve lhůtě</w:t>
            </w:r>
            <w:r w:rsidRPr="00E94F5C">
              <w:rPr>
                <w:sz w:val="22"/>
                <w:szCs w:val="22"/>
              </w:rPr>
              <w:br/>
            </w:r>
            <w:r w:rsidR="00876A42" w:rsidRPr="00E94F5C">
              <w:rPr>
                <w:sz w:val="22"/>
                <w:szCs w:val="22"/>
              </w:rPr>
              <w:t>minimálně 3 pracovních dnů</w:t>
            </w:r>
            <w:r w:rsidRPr="00E94F5C">
              <w:rPr>
                <w:sz w:val="22"/>
                <w:szCs w:val="22"/>
              </w:rPr>
              <w:t>);</w:t>
            </w:r>
          </w:p>
          <w:p w:rsidR="001A665B" w:rsidRPr="00E94F5C" w:rsidRDefault="001A665B" w:rsidP="001A665B">
            <w:pPr>
              <w:numPr>
                <w:ilvl w:val="0"/>
                <w:numId w:val="12"/>
              </w:numPr>
              <w:jc w:val="both"/>
              <w:rPr>
                <w:sz w:val="22"/>
                <w:szCs w:val="22"/>
              </w:rPr>
            </w:pPr>
            <w:r w:rsidRPr="00E94F5C">
              <w:rPr>
                <w:sz w:val="22"/>
                <w:szCs w:val="22"/>
              </w:rPr>
              <w:t>neprokáže některý z kvalifikačních předpokladů (případně uchazeč nedoplní svou nabídku ani po písemné výzvě ve lhůtě</w:t>
            </w:r>
            <w:r w:rsidR="0089290F" w:rsidRPr="00E94F5C">
              <w:rPr>
                <w:sz w:val="22"/>
                <w:szCs w:val="22"/>
              </w:rPr>
              <w:t xml:space="preserve"> </w:t>
            </w:r>
            <w:r w:rsidRPr="00E94F5C">
              <w:rPr>
                <w:sz w:val="22"/>
                <w:szCs w:val="22"/>
              </w:rPr>
              <w:t>stanovené hodnotící komisí);</w:t>
            </w:r>
          </w:p>
          <w:p w:rsidR="00920F30" w:rsidRPr="00E94F5C" w:rsidRDefault="001A665B" w:rsidP="002812C5">
            <w:pPr>
              <w:numPr>
                <w:ilvl w:val="0"/>
                <w:numId w:val="12"/>
              </w:numPr>
              <w:jc w:val="both"/>
              <w:rPr>
                <w:sz w:val="22"/>
                <w:szCs w:val="22"/>
              </w:rPr>
            </w:pPr>
            <w:r w:rsidRPr="00E94F5C">
              <w:rPr>
                <w:sz w:val="22"/>
                <w:szCs w:val="22"/>
              </w:rPr>
              <w:t>návrh smlouvy nebude obsahovat náležitosti dané výzvou</w:t>
            </w:r>
            <w:r w:rsidR="001459B8" w:rsidRPr="00E94F5C">
              <w:rPr>
                <w:sz w:val="22"/>
                <w:szCs w:val="22"/>
              </w:rPr>
              <w:t xml:space="preserve"> a nebude odpovídat příloze č. 4</w:t>
            </w:r>
            <w:r w:rsidRPr="00E94F5C">
              <w:rPr>
                <w:sz w:val="22"/>
                <w:szCs w:val="22"/>
              </w:rPr>
              <w:t xml:space="preserve"> </w:t>
            </w:r>
            <w:proofErr w:type="gramStart"/>
            <w:r w:rsidRPr="00E94F5C">
              <w:rPr>
                <w:sz w:val="22"/>
                <w:szCs w:val="22"/>
              </w:rPr>
              <w:t>této</w:t>
            </w:r>
            <w:proofErr w:type="gramEnd"/>
            <w:r w:rsidRPr="00E94F5C">
              <w:rPr>
                <w:sz w:val="22"/>
                <w:szCs w:val="22"/>
              </w:rPr>
              <w:t xml:space="preserve"> výzvy</w:t>
            </w:r>
            <w:r w:rsidRPr="00E94F5C">
              <w:rPr>
                <w:sz w:val="22"/>
                <w:szCs w:val="22"/>
                <w:lang w:val="en-US"/>
              </w:rPr>
              <w:t>.</w:t>
            </w:r>
          </w:p>
        </w:tc>
      </w:tr>
      <w:tr w:rsidR="00920F30" w:rsidRPr="00E94F5C" w:rsidTr="00716388">
        <w:tc>
          <w:tcPr>
            <w:tcW w:w="3227" w:type="dxa"/>
            <w:tcBorders>
              <w:bottom w:val="single" w:sz="4" w:space="0" w:color="000000"/>
            </w:tcBorders>
            <w:shd w:val="clear" w:color="auto" w:fill="BFBFBF"/>
          </w:tcPr>
          <w:p w:rsidR="00920F30" w:rsidRPr="00E94F5C" w:rsidRDefault="00920F30" w:rsidP="008C13DD">
            <w:pPr>
              <w:rPr>
                <w:b/>
                <w:sz w:val="22"/>
                <w:szCs w:val="22"/>
              </w:rPr>
            </w:pPr>
            <w:r w:rsidRPr="00E94F5C">
              <w:rPr>
                <w:b/>
                <w:sz w:val="22"/>
                <w:szCs w:val="22"/>
              </w:rPr>
              <w:lastRenderedPageBreak/>
              <w:t>Podmínky poskytnutí zadávací dokumentace</w:t>
            </w:r>
          </w:p>
        </w:tc>
        <w:tc>
          <w:tcPr>
            <w:tcW w:w="5985" w:type="dxa"/>
            <w:tcBorders>
              <w:bottom w:val="single" w:sz="4" w:space="0" w:color="000000"/>
            </w:tcBorders>
          </w:tcPr>
          <w:p w:rsidR="001A665B" w:rsidRPr="00E94F5C" w:rsidRDefault="001A665B" w:rsidP="001A665B">
            <w:pPr>
              <w:jc w:val="both"/>
              <w:rPr>
                <w:sz w:val="22"/>
                <w:szCs w:val="22"/>
              </w:rPr>
            </w:pPr>
            <w:r w:rsidRPr="00E94F5C">
              <w:rPr>
                <w:sz w:val="22"/>
                <w:szCs w:val="22"/>
              </w:rPr>
              <w:t>Zadávací dokumentace jako samostatný dokument neexistuje. Tato výzva plní i funkci zadávací dokumentace.</w:t>
            </w:r>
          </w:p>
          <w:p w:rsidR="001A665B" w:rsidRPr="00E94F5C" w:rsidRDefault="001A665B" w:rsidP="001A665B">
            <w:pPr>
              <w:jc w:val="both"/>
              <w:rPr>
                <w:sz w:val="22"/>
                <w:szCs w:val="22"/>
              </w:rPr>
            </w:pPr>
            <w:r w:rsidRPr="00E94F5C">
              <w:rPr>
                <w:sz w:val="22"/>
                <w:szCs w:val="22"/>
              </w:rPr>
              <w:t>Výzva obsahuje tyto přílohy:</w:t>
            </w:r>
          </w:p>
          <w:p w:rsidR="001A665B" w:rsidRPr="00E94F5C" w:rsidRDefault="001A665B" w:rsidP="001A665B">
            <w:pPr>
              <w:rPr>
                <w:b/>
                <w:sz w:val="22"/>
                <w:szCs w:val="22"/>
              </w:rPr>
            </w:pPr>
            <w:r w:rsidRPr="00E94F5C">
              <w:rPr>
                <w:b/>
                <w:sz w:val="22"/>
                <w:szCs w:val="22"/>
              </w:rPr>
              <w:t xml:space="preserve">Příloha č. 1 - Specifikace předmětu </w:t>
            </w:r>
            <w:proofErr w:type="gramStart"/>
            <w:r w:rsidRPr="00E94F5C">
              <w:rPr>
                <w:b/>
                <w:sz w:val="22"/>
                <w:szCs w:val="22"/>
              </w:rPr>
              <w:t xml:space="preserve">zakázky </w:t>
            </w:r>
            <w:r w:rsidR="00D24D3C">
              <w:rPr>
                <w:b/>
                <w:sz w:val="22"/>
                <w:szCs w:val="22"/>
              </w:rPr>
              <w:t>A,B</w:t>
            </w:r>
            <w:proofErr w:type="gramEnd"/>
          </w:p>
          <w:p w:rsidR="001A665B" w:rsidRPr="00E94F5C" w:rsidRDefault="001A665B" w:rsidP="001A665B">
            <w:pPr>
              <w:rPr>
                <w:b/>
                <w:sz w:val="22"/>
                <w:szCs w:val="22"/>
              </w:rPr>
            </w:pPr>
            <w:r w:rsidRPr="00E94F5C">
              <w:rPr>
                <w:b/>
                <w:sz w:val="22"/>
                <w:szCs w:val="22"/>
              </w:rPr>
              <w:t>Příloha č. 2 - Čestné prohlášení uchazeče – základní kvalifikační předpoklady</w:t>
            </w:r>
          </w:p>
          <w:p w:rsidR="001A665B" w:rsidRPr="00E94F5C" w:rsidRDefault="001A665B" w:rsidP="001A665B">
            <w:pPr>
              <w:rPr>
                <w:b/>
                <w:sz w:val="22"/>
                <w:szCs w:val="22"/>
              </w:rPr>
            </w:pPr>
            <w:r w:rsidRPr="00E94F5C">
              <w:rPr>
                <w:b/>
                <w:sz w:val="22"/>
                <w:szCs w:val="22"/>
              </w:rPr>
              <w:t xml:space="preserve">Příloha č. 3 - Krycí list </w:t>
            </w:r>
            <w:proofErr w:type="gramStart"/>
            <w:r w:rsidRPr="00E94F5C">
              <w:rPr>
                <w:b/>
                <w:sz w:val="22"/>
                <w:szCs w:val="22"/>
              </w:rPr>
              <w:t>nabídky</w:t>
            </w:r>
            <w:r w:rsidR="00D24D3C">
              <w:rPr>
                <w:b/>
                <w:sz w:val="22"/>
                <w:szCs w:val="22"/>
              </w:rPr>
              <w:t xml:space="preserve">  A,B</w:t>
            </w:r>
            <w:proofErr w:type="gramEnd"/>
          </w:p>
          <w:p w:rsidR="001A665B" w:rsidRPr="00E94F5C" w:rsidRDefault="001A665B" w:rsidP="001A665B">
            <w:pPr>
              <w:rPr>
                <w:b/>
                <w:sz w:val="22"/>
                <w:szCs w:val="22"/>
              </w:rPr>
            </w:pPr>
            <w:r w:rsidRPr="00E94F5C">
              <w:rPr>
                <w:b/>
                <w:sz w:val="22"/>
                <w:szCs w:val="22"/>
              </w:rPr>
              <w:t xml:space="preserve">Příloha č. 4 - Návrh kupní </w:t>
            </w:r>
            <w:proofErr w:type="gramStart"/>
            <w:r w:rsidRPr="00E94F5C">
              <w:rPr>
                <w:b/>
                <w:sz w:val="22"/>
                <w:szCs w:val="22"/>
              </w:rPr>
              <w:t xml:space="preserve">smlouvy </w:t>
            </w:r>
            <w:r w:rsidR="00D24D3C">
              <w:rPr>
                <w:b/>
                <w:sz w:val="22"/>
                <w:szCs w:val="22"/>
              </w:rPr>
              <w:t>A,B</w:t>
            </w:r>
            <w:proofErr w:type="gramEnd"/>
          </w:p>
          <w:p w:rsidR="001A665B" w:rsidRPr="00E94F5C" w:rsidRDefault="001A665B" w:rsidP="001A665B">
            <w:pPr>
              <w:rPr>
                <w:b/>
                <w:sz w:val="22"/>
                <w:szCs w:val="22"/>
              </w:rPr>
            </w:pPr>
            <w:r w:rsidRPr="00E94F5C">
              <w:rPr>
                <w:b/>
                <w:sz w:val="22"/>
                <w:szCs w:val="22"/>
              </w:rPr>
              <w:t xml:space="preserve">Příloha č. 5 - Čestné prohlášení </w:t>
            </w:r>
            <w:r w:rsidR="00480B4A" w:rsidRPr="00E94F5C">
              <w:rPr>
                <w:b/>
                <w:sz w:val="22"/>
                <w:szCs w:val="22"/>
              </w:rPr>
              <w:t>uchazeče</w:t>
            </w:r>
          </w:p>
          <w:p w:rsidR="001A665B" w:rsidRPr="00E94F5C" w:rsidRDefault="001A665B" w:rsidP="001A665B">
            <w:pPr>
              <w:jc w:val="both"/>
              <w:rPr>
                <w:sz w:val="22"/>
                <w:szCs w:val="22"/>
              </w:rPr>
            </w:pPr>
          </w:p>
          <w:p w:rsidR="00920F30" w:rsidRPr="00E94F5C" w:rsidRDefault="001A665B" w:rsidP="001A665B">
            <w:pPr>
              <w:jc w:val="both"/>
              <w:rPr>
                <w:sz w:val="22"/>
                <w:szCs w:val="22"/>
              </w:rPr>
            </w:pPr>
            <w:r w:rsidRPr="00E94F5C">
              <w:rPr>
                <w:sz w:val="22"/>
                <w:szCs w:val="22"/>
              </w:rPr>
              <w:t>Výzva je zveřejněna na stránkách MŠMT (</w:t>
            </w:r>
            <w:hyperlink r:id="rId10" w:history="1">
              <w:r w:rsidRPr="00E94F5C">
                <w:rPr>
                  <w:rStyle w:val="Hypertextovodkaz"/>
                  <w:sz w:val="22"/>
                  <w:szCs w:val="22"/>
                </w:rPr>
                <w:t>http://www.op-vk.cz/cs/siroka-verejnost/verejne-zakazky/nove-vyhlasene-zakazky</w:t>
              </w:r>
            </w:hyperlink>
            <w:r w:rsidRPr="00E94F5C">
              <w:rPr>
                <w:sz w:val="22"/>
                <w:szCs w:val="22"/>
              </w:rPr>
              <w:t xml:space="preserve"> )</w:t>
            </w:r>
          </w:p>
        </w:tc>
      </w:tr>
      <w:tr w:rsidR="00920F30" w:rsidRPr="00E94F5C" w:rsidTr="00716388">
        <w:tc>
          <w:tcPr>
            <w:tcW w:w="9212" w:type="dxa"/>
            <w:gridSpan w:val="2"/>
            <w:shd w:val="clear" w:color="auto" w:fill="BFBFBF"/>
          </w:tcPr>
          <w:p w:rsidR="00920F30" w:rsidRPr="00E94F5C" w:rsidRDefault="00920F30" w:rsidP="0089290F">
            <w:pPr>
              <w:jc w:val="both"/>
              <w:rPr>
                <w:b/>
                <w:sz w:val="22"/>
                <w:szCs w:val="22"/>
              </w:rPr>
            </w:pPr>
            <w:r w:rsidRPr="00E94F5C">
              <w:rPr>
                <w:b/>
                <w:sz w:val="22"/>
                <w:szCs w:val="22"/>
              </w:rPr>
              <w:t xml:space="preserve">Zadavatel </w:t>
            </w:r>
            <w:r w:rsidR="00992257" w:rsidRPr="00E94F5C">
              <w:rPr>
                <w:b/>
                <w:sz w:val="22"/>
                <w:szCs w:val="22"/>
              </w:rPr>
              <w:t>si vyhrazuje právo</w:t>
            </w:r>
            <w:r w:rsidRPr="00E94F5C">
              <w:rPr>
                <w:b/>
                <w:sz w:val="22"/>
                <w:szCs w:val="22"/>
              </w:rPr>
              <w:t xml:space="preserve"> zadávací řízení </w:t>
            </w:r>
            <w:r w:rsidR="0089290F" w:rsidRPr="00E94F5C">
              <w:rPr>
                <w:b/>
                <w:sz w:val="22"/>
                <w:szCs w:val="22"/>
              </w:rPr>
              <w:t>zrušit, a to i bez udání důvodů, nejpozději do uzavření smlouvy s vybraným dodavatelem</w:t>
            </w:r>
            <w:r w:rsidRPr="00E94F5C">
              <w:rPr>
                <w:b/>
                <w:sz w:val="22"/>
                <w:szCs w:val="22"/>
              </w:rPr>
              <w:t xml:space="preserve">. </w:t>
            </w:r>
          </w:p>
        </w:tc>
      </w:tr>
    </w:tbl>
    <w:p w:rsidR="00205B2C" w:rsidRPr="00E94F5C" w:rsidRDefault="00205B2C" w:rsidP="00205B2C">
      <w:pPr>
        <w:pStyle w:val="Zkladntext"/>
        <w:tabs>
          <w:tab w:val="clear" w:pos="720"/>
          <w:tab w:val="left" w:pos="426"/>
        </w:tabs>
        <w:rPr>
          <w:rFonts w:ascii="Times New Roman" w:hAnsi="Times New Roman" w:cs="Times New Roman"/>
          <w:i/>
          <w:lang w:val="cs-CZ"/>
        </w:rPr>
      </w:pPr>
    </w:p>
    <w:p w:rsidR="00320C33" w:rsidRPr="00E94F5C" w:rsidRDefault="00320C33" w:rsidP="00320C33">
      <w:pPr>
        <w:jc w:val="both"/>
        <w:rPr>
          <w:sz w:val="22"/>
          <w:szCs w:val="22"/>
        </w:rPr>
      </w:pPr>
      <w:r w:rsidRPr="00E94F5C">
        <w:rPr>
          <w:sz w:val="22"/>
          <w:szCs w:val="22"/>
        </w:rPr>
        <w:t xml:space="preserve">Kontaktní osoba pro případ doplnění formuláře před jeho uveřejněním na </w:t>
      </w:r>
      <w:hyperlink r:id="rId11" w:history="1">
        <w:r w:rsidRPr="00E94F5C">
          <w:rPr>
            <w:rStyle w:val="Hypertextovodkaz"/>
            <w:sz w:val="22"/>
            <w:szCs w:val="22"/>
          </w:rPr>
          <w:t>www.msmt.cz</w:t>
        </w:r>
      </w:hyperlink>
      <w:r w:rsidRPr="00E94F5C">
        <w:rPr>
          <w:sz w:val="22"/>
          <w:szCs w:val="22"/>
        </w:rPr>
        <w:t>/ www stránky ZS.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0"/>
        <w:gridCol w:w="5760"/>
      </w:tblGrid>
      <w:tr w:rsidR="00320C33" w:rsidRPr="00E94F5C" w:rsidTr="00DD6F52">
        <w:tc>
          <w:tcPr>
            <w:tcW w:w="3240" w:type="dxa"/>
            <w:tcBorders>
              <w:top w:val="single" w:sz="4" w:space="0" w:color="auto"/>
              <w:left w:val="single" w:sz="4" w:space="0" w:color="auto"/>
              <w:bottom w:val="single" w:sz="4" w:space="0" w:color="auto"/>
              <w:right w:val="single" w:sz="4" w:space="0" w:color="auto"/>
            </w:tcBorders>
            <w:vAlign w:val="center"/>
          </w:tcPr>
          <w:p w:rsidR="00320C33" w:rsidRPr="00E94F5C" w:rsidRDefault="00320C33" w:rsidP="00DD6F52">
            <w:pPr>
              <w:ind w:left="57"/>
              <w:jc w:val="both"/>
              <w:rPr>
                <w:sz w:val="22"/>
                <w:szCs w:val="22"/>
              </w:rPr>
            </w:pPr>
            <w:r w:rsidRPr="00E94F5C">
              <w:rPr>
                <w:sz w:val="22"/>
                <w:szCs w:val="22"/>
              </w:rPr>
              <w:t>Jméno:</w:t>
            </w:r>
          </w:p>
        </w:tc>
        <w:tc>
          <w:tcPr>
            <w:tcW w:w="5760" w:type="dxa"/>
            <w:tcBorders>
              <w:top w:val="single" w:sz="4" w:space="0" w:color="auto"/>
              <w:left w:val="single" w:sz="4" w:space="0" w:color="auto"/>
              <w:bottom w:val="single" w:sz="4" w:space="0" w:color="auto"/>
              <w:right w:val="single" w:sz="4" w:space="0" w:color="auto"/>
            </w:tcBorders>
            <w:vAlign w:val="center"/>
          </w:tcPr>
          <w:p w:rsidR="00320C33" w:rsidRPr="00E94F5C" w:rsidRDefault="00D24D3C" w:rsidP="0087625C">
            <w:pPr>
              <w:jc w:val="both"/>
              <w:rPr>
                <w:sz w:val="22"/>
                <w:szCs w:val="22"/>
              </w:rPr>
            </w:pPr>
            <w:r>
              <w:rPr>
                <w:sz w:val="22"/>
                <w:szCs w:val="22"/>
              </w:rPr>
              <w:t xml:space="preserve">Hana </w:t>
            </w:r>
          </w:p>
        </w:tc>
      </w:tr>
      <w:tr w:rsidR="00320C33" w:rsidRPr="00E94F5C" w:rsidTr="00DD6F52">
        <w:tc>
          <w:tcPr>
            <w:tcW w:w="3240" w:type="dxa"/>
            <w:tcBorders>
              <w:top w:val="single" w:sz="4" w:space="0" w:color="auto"/>
              <w:left w:val="single" w:sz="4" w:space="0" w:color="auto"/>
              <w:bottom w:val="single" w:sz="4" w:space="0" w:color="auto"/>
              <w:right w:val="single" w:sz="4" w:space="0" w:color="auto"/>
            </w:tcBorders>
            <w:vAlign w:val="center"/>
          </w:tcPr>
          <w:p w:rsidR="00320C33" w:rsidRPr="00E94F5C" w:rsidRDefault="00320C33" w:rsidP="00DD6F52">
            <w:pPr>
              <w:ind w:left="57"/>
              <w:jc w:val="both"/>
              <w:rPr>
                <w:sz w:val="22"/>
                <w:szCs w:val="22"/>
              </w:rPr>
            </w:pPr>
            <w:r w:rsidRPr="00E94F5C">
              <w:rPr>
                <w:sz w:val="22"/>
                <w:szCs w:val="22"/>
              </w:rPr>
              <w:t>Příjmení:</w:t>
            </w:r>
          </w:p>
        </w:tc>
        <w:tc>
          <w:tcPr>
            <w:tcW w:w="5760" w:type="dxa"/>
            <w:tcBorders>
              <w:top w:val="single" w:sz="4" w:space="0" w:color="auto"/>
              <w:left w:val="single" w:sz="4" w:space="0" w:color="auto"/>
              <w:bottom w:val="single" w:sz="4" w:space="0" w:color="auto"/>
              <w:right w:val="single" w:sz="4" w:space="0" w:color="auto"/>
            </w:tcBorders>
            <w:vAlign w:val="center"/>
          </w:tcPr>
          <w:p w:rsidR="00320C33" w:rsidRPr="00E94F5C" w:rsidRDefault="009A7903" w:rsidP="00D24D3C">
            <w:pPr>
              <w:jc w:val="both"/>
              <w:rPr>
                <w:sz w:val="22"/>
                <w:szCs w:val="22"/>
              </w:rPr>
            </w:pPr>
            <w:r>
              <w:rPr>
                <w:sz w:val="22"/>
                <w:szCs w:val="22"/>
              </w:rPr>
              <w:t>Bla</w:t>
            </w:r>
            <w:r w:rsidR="00D24D3C">
              <w:rPr>
                <w:sz w:val="22"/>
                <w:szCs w:val="22"/>
              </w:rPr>
              <w:t xml:space="preserve">hová </w:t>
            </w:r>
          </w:p>
        </w:tc>
      </w:tr>
      <w:tr w:rsidR="00320C33" w:rsidRPr="00E94F5C" w:rsidTr="00DD6F52">
        <w:tc>
          <w:tcPr>
            <w:tcW w:w="3240" w:type="dxa"/>
            <w:tcBorders>
              <w:top w:val="single" w:sz="4" w:space="0" w:color="auto"/>
              <w:left w:val="single" w:sz="4" w:space="0" w:color="auto"/>
              <w:bottom w:val="single" w:sz="4" w:space="0" w:color="auto"/>
              <w:right w:val="single" w:sz="4" w:space="0" w:color="auto"/>
            </w:tcBorders>
            <w:vAlign w:val="center"/>
          </w:tcPr>
          <w:p w:rsidR="00320C33" w:rsidRPr="00E94F5C" w:rsidRDefault="00320C33" w:rsidP="00DD6F52">
            <w:pPr>
              <w:ind w:left="57"/>
              <w:jc w:val="both"/>
              <w:rPr>
                <w:sz w:val="22"/>
                <w:szCs w:val="22"/>
              </w:rPr>
            </w:pPr>
            <w:r w:rsidRPr="00E94F5C">
              <w:rPr>
                <w:sz w:val="22"/>
                <w:szCs w:val="22"/>
              </w:rPr>
              <w:t>E-mail:</w:t>
            </w:r>
          </w:p>
        </w:tc>
        <w:tc>
          <w:tcPr>
            <w:tcW w:w="5760" w:type="dxa"/>
            <w:tcBorders>
              <w:top w:val="single" w:sz="4" w:space="0" w:color="auto"/>
              <w:left w:val="single" w:sz="4" w:space="0" w:color="auto"/>
              <w:bottom w:val="single" w:sz="4" w:space="0" w:color="auto"/>
              <w:right w:val="single" w:sz="4" w:space="0" w:color="auto"/>
            </w:tcBorders>
            <w:vAlign w:val="center"/>
          </w:tcPr>
          <w:p w:rsidR="00320C33" w:rsidRPr="00E94F5C" w:rsidRDefault="00D24D3C" w:rsidP="00DD6F52">
            <w:pPr>
              <w:ind w:left="57"/>
              <w:jc w:val="both"/>
              <w:rPr>
                <w:sz w:val="22"/>
                <w:szCs w:val="22"/>
              </w:rPr>
            </w:pPr>
            <w:r>
              <w:rPr>
                <w:sz w:val="22"/>
                <w:szCs w:val="22"/>
              </w:rPr>
              <w:t>Blahova@skolaodborna.cz</w:t>
            </w:r>
          </w:p>
        </w:tc>
      </w:tr>
      <w:tr w:rsidR="00320C33" w:rsidRPr="00E94F5C" w:rsidTr="00DD6F52">
        <w:tc>
          <w:tcPr>
            <w:tcW w:w="3240" w:type="dxa"/>
            <w:tcBorders>
              <w:top w:val="single" w:sz="4" w:space="0" w:color="auto"/>
              <w:left w:val="single" w:sz="4" w:space="0" w:color="auto"/>
              <w:bottom w:val="single" w:sz="4" w:space="0" w:color="auto"/>
              <w:right w:val="single" w:sz="4" w:space="0" w:color="auto"/>
            </w:tcBorders>
            <w:vAlign w:val="center"/>
          </w:tcPr>
          <w:p w:rsidR="00320C33" w:rsidRPr="00E94F5C" w:rsidRDefault="00320C33" w:rsidP="00DD6F52">
            <w:pPr>
              <w:ind w:left="57"/>
              <w:jc w:val="both"/>
              <w:rPr>
                <w:sz w:val="22"/>
                <w:szCs w:val="22"/>
              </w:rPr>
            </w:pPr>
            <w:r w:rsidRPr="00E94F5C">
              <w:rPr>
                <w:sz w:val="22"/>
                <w:szCs w:val="22"/>
              </w:rPr>
              <w:t>Telefon:</w:t>
            </w:r>
          </w:p>
        </w:tc>
        <w:tc>
          <w:tcPr>
            <w:tcW w:w="5760" w:type="dxa"/>
            <w:tcBorders>
              <w:top w:val="single" w:sz="4" w:space="0" w:color="auto"/>
              <w:left w:val="single" w:sz="4" w:space="0" w:color="auto"/>
              <w:bottom w:val="single" w:sz="4" w:space="0" w:color="auto"/>
              <w:right w:val="single" w:sz="4" w:space="0" w:color="auto"/>
            </w:tcBorders>
            <w:vAlign w:val="center"/>
          </w:tcPr>
          <w:p w:rsidR="00320C33" w:rsidRPr="00E94F5C" w:rsidRDefault="00D24D3C" w:rsidP="00102EA7">
            <w:pPr>
              <w:jc w:val="both"/>
              <w:rPr>
                <w:sz w:val="22"/>
                <w:szCs w:val="22"/>
              </w:rPr>
            </w:pPr>
            <w:r>
              <w:rPr>
                <w:sz w:val="22"/>
                <w:szCs w:val="22"/>
              </w:rPr>
              <w:t>605967554</w:t>
            </w:r>
          </w:p>
        </w:tc>
      </w:tr>
    </w:tbl>
    <w:p w:rsidR="00CC4ED3" w:rsidRDefault="00CC4ED3" w:rsidP="00DF12E5">
      <w:pPr>
        <w:pStyle w:val="Zkladntext"/>
        <w:tabs>
          <w:tab w:val="clear" w:pos="720"/>
          <w:tab w:val="left" w:pos="426"/>
        </w:tabs>
        <w:rPr>
          <w:rFonts w:ascii="Times New Roman" w:hAnsi="Times New Roman" w:cs="Times New Roman"/>
          <w:lang w:val="cs-CZ"/>
        </w:rPr>
      </w:pPr>
    </w:p>
    <w:p w:rsidR="00D24D3C" w:rsidRDefault="0087625C" w:rsidP="00D24D3C">
      <w:pPr>
        <w:pStyle w:val="Zkladntext"/>
        <w:tabs>
          <w:tab w:val="clear" w:pos="720"/>
          <w:tab w:val="left" w:pos="426"/>
        </w:tabs>
        <w:rPr>
          <w:rFonts w:ascii="Times New Roman" w:hAnsi="Times New Roman" w:cs="Times New Roman"/>
          <w:lang w:val="cs-CZ"/>
        </w:rPr>
      </w:pPr>
      <w:r w:rsidRPr="00E94F5C">
        <w:rPr>
          <w:rFonts w:ascii="Times New Roman" w:hAnsi="Times New Roman" w:cs="Times New Roman"/>
          <w:lang w:val="cs-CZ"/>
        </w:rPr>
        <w:t>V</w:t>
      </w:r>
      <w:r w:rsidR="00AF139D">
        <w:rPr>
          <w:rFonts w:ascii="Times New Roman" w:hAnsi="Times New Roman" w:cs="Times New Roman"/>
          <w:lang w:val="cs-CZ"/>
        </w:rPr>
        <w:t> Olomouci</w:t>
      </w:r>
      <w:r w:rsidR="005B2CA4">
        <w:rPr>
          <w:rFonts w:ascii="Times New Roman" w:hAnsi="Times New Roman" w:cs="Times New Roman"/>
          <w:lang w:val="cs-CZ"/>
        </w:rPr>
        <w:t xml:space="preserve"> </w:t>
      </w:r>
      <w:r w:rsidR="00102EA7" w:rsidRPr="00E94F5C">
        <w:rPr>
          <w:rFonts w:ascii="Times New Roman" w:hAnsi="Times New Roman" w:cs="Times New Roman"/>
          <w:lang w:val="cs-CZ"/>
        </w:rPr>
        <w:t xml:space="preserve">dne </w:t>
      </w:r>
      <w:proofErr w:type="gramStart"/>
      <w:r w:rsidR="00D24D3C">
        <w:rPr>
          <w:rFonts w:ascii="Times New Roman" w:hAnsi="Times New Roman" w:cs="Times New Roman"/>
          <w:lang w:val="cs-CZ"/>
        </w:rPr>
        <w:t>01.09.2015</w:t>
      </w:r>
      <w:proofErr w:type="gramEnd"/>
      <w:r w:rsidRPr="00E94F5C">
        <w:rPr>
          <w:rFonts w:ascii="Times New Roman" w:hAnsi="Times New Roman" w:cs="Times New Roman"/>
          <w:lang w:val="cs-CZ"/>
        </w:rPr>
        <w:tab/>
      </w:r>
      <w:r w:rsidRPr="00E94F5C">
        <w:rPr>
          <w:rFonts w:ascii="Times New Roman" w:hAnsi="Times New Roman" w:cs="Times New Roman"/>
          <w:lang w:val="cs-CZ"/>
        </w:rPr>
        <w:tab/>
      </w:r>
      <w:r w:rsidR="00CC4ED3">
        <w:rPr>
          <w:rFonts w:ascii="Times New Roman" w:hAnsi="Times New Roman" w:cs="Times New Roman"/>
          <w:lang w:val="cs-CZ"/>
        </w:rPr>
        <w:tab/>
      </w:r>
      <w:r w:rsidR="009A7903">
        <w:rPr>
          <w:rFonts w:ascii="Times New Roman" w:hAnsi="Times New Roman" w:cs="Times New Roman"/>
          <w:lang w:val="cs-CZ"/>
        </w:rPr>
        <w:t>RNDr. Hana Bla</w:t>
      </w:r>
      <w:r w:rsidR="00D24D3C">
        <w:rPr>
          <w:rFonts w:ascii="Times New Roman" w:hAnsi="Times New Roman" w:cs="Times New Roman"/>
          <w:lang w:val="cs-CZ"/>
        </w:rPr>
        <w:t xml:space="preserve">hová </w:t>
      </w:r>
    </w:p>
    <w:p w:rsidR="00D24D3C" w:rsidRPr="00E94F5C" w:rsidRDefault="00D24D3C" w:rsidP="00D24D3C">
      <w:pPr>
        <w:pStyle w:val="Zkladntext"/>
        <w:tabs>
          <w:tab w:val="clear" w:pos="720"/>
          <w:tab w:val="left" w:pos="426"/>
        </w:tabs>
        <w:rPr>
          <w:rFonts w:ascii="Times New Roman" w:hAnsi="Times New Roman" w:cs="Times New Roman"/>
          <w:lang w:val="cs-CZ"/>
        </w:rPr>
      </w:pPr>
      <w:r>
        <w:rPr>
          <w:rFonts w:ascii="Times New Roman" w:hAnsi="Times New Roman" w:cs="Times New Roman"/>
          <w:lang w:val="cs-CZ"/>
        </w:rPr>
        <w:t xml:space="preserve">                                          </w:t>
      </w:r>
      <w:r w:rsidR="00AF139D">
        <w:rPr>
          <w:rFonts w:ascii="Times New Roman" w:hAnsi="Times New Roman" w:cs="Times New Roman"/>
          <w:lang w:val="cs-CZ"/>
        </w:rPr>
        <w:t xml:space="preserve">                               ř</w:t>
      </w:r>
      <w:r>
        <w:rPr>
          <w:rFonts w:ascii="Times New Roman" w:hAnsi="Times New Roman" w:cs="Times New Roman"/>
          <w:lang w:val="cs-CZ"/>
        </w:rPr>
        <w:t xml:space="preserve">editelka školy </w:t>
      </w:r>
    </w:p>
    <w:p w:rsidR="00102EA7" w:rsidRPr="00E94F5C" w:rsidRDefault="00102EA7" w:rsidP="00DF12E5">
      <w:pPr>
        <w:pStyle w:val="Zkladntext"/>
        <w:tabs>
          <w:tab w:val="clear" w:pos="720"/>
          <w:tab w:val="left" w:pos="426"/>
        </w:tabs>
        <w:rPr>
          <w:rFonts w:ascii="Times New Roman" w:hAnsi="Times New Roman" w:cs="Times New Roman"/>
          <w:lang w:val="cs-CZ"/>
        </w:rPr>
      </w:pPr>
    </w:p>
    <w:sectPr w:rsidR="00102EA7" w:rsidRPr="00E94F5C" w:rsidSect="00DA74C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55F" w:rsidRDefault="00D0455F" w:rsidP="002812C5">
      <w:r>
        <w:separator/>
      </w:r>
    </w:p>
  </w:endnote>
  <w:endnote w:type="continuationSeparator" w:id="0">
    <w:p w:rsidR="00D0455F" w:rsidRDefault="00D0455F" w:rsidP="0028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62" w:rsidRDefault="007F7162" w:rsidP="007F7162">
    <w:pPr>
      <w:pStyle w:val="Zpat"/>
      <w:jc w:val="center"/>
      <w:rPr>
        <w:sz w:val="20"/>
        <w:szCs w:val="20"/>
      </w:rPr>
    </w:pPr>
  </w:p>
  <w:p w:rsidR="007F7162" w:rsidRDefault="007F7162" w:rsidP="007F7162">
    <w:pPr>
      <w:pStyle w:val="Zpat"/>
      <w:jc w:val="center"/>
      <w:rPr>
        <w:sz w:val="20"/>
        <w:szCs w:val="20"/>
      </w:rPr>
    </w:pPr>
  </w:p>
  <w:p w:rsidR="007F7162" w:rsidRDefault="007F7162" w:rsidP="00424965">
    <w:pPr>
      <w:pStyle w:val="Zpat"/>
    </w:pPr>
  </w:p>
  <w:p w:rsidR="007F7162" w:rsidRPr="007F7162" w:rsidRDefault="007F7162" w:rsidP="007F7162">
    <w:pPr>
      <w:pStyle w:val="Zpat"/>
      <w:rPr>
        <w:sz w:val="20"/>
        <w:szCs w:val="20"/>
      </w:rPr>
    </w:pPr>
    <w:r w:rsidRPr="007F7162">
      <w:rPr>
        <w:sz w:val="20"/>
        <w:szCs w:val="20"/>
      </w:rPr>
      <w:t xml:space="preserve">Platné od </w:t>
    </w:r>
    <w:proofErr w:type="gramStart"/>
    <w:r w:rsidR="00F40BBD">
      <w:rPr>
        <w:sz w:val="20"/>
        <w:szCs w:val="20"/>
      </w:rPr>
      <w:t>23.11.201</w:t>
    </w:r>
    <w:r w:rsidR="00A31C32">
      <w:rPr>
        <w:sz w:val="20"/>
        <w:szCs w:val="20"/>
      </w:rPr>
      <w:t>1</w:t>
    </w:r>
    <w:proofErr w:type="gramEnd"/>
    <w:r w:rsidRPr="007F7162">
      <w:rPr>
        <w:sz w:val="20"/>
        <w:szCs w:val="20"/>
      </w:rPr>
      <w:tab/>
    </w:r>
    <w:r>
      <w:rPr>
        <w:sz w:val="20"/>
        <w:szCs w:val="20"/>
      </w:rPr>
      <w:tab/>
    </w:r>
    <w:r w:rsidRPr="007F7162">
      <w:rPr>
        <w:sz w:val="20"/>
        <w:szCs w:val="20"/>
      </w:rPr>
      <w:t xml:space="preserve">Stránka </w:t>
    </w:r>
    <w:r w:rsidR="00985AED" w:rsidRPr="007F7162">
      <w:rPr>
        <w:b/>
        <w:sz w:val="20"/>
        <w:szCs w:val="20"/>
      </w:rPr>
      <w:fldChar w:fldCharType="begin"/>
    </w:r>
    <w:r w:rsidRPr="007F7162">
      <w:rPr>
        <w:b/>
        <w:sz w:val="20"/>
        <w:szCs w:val="20"/>
      </w:rPr>
      <w:instrText>PAGE</w:instrText>
    </w:r>
    <w:r w:rsidR="00985AED" w:rsidRPr="007F7162">
      <w:rPr>
        <w:b/>
        <w:sz w:val="20"/>
        <w:szCs w:val="20"/>
      </w:rPr>
      <w:fldChar w:fldCharType="separate"/>
    </w:r>
    <w:r w:rsidR="005A1E23">
      <w:rPr>
        <w:b/>
        <w:noProof/>
        <w:sz w:val="20"/>
        <w:szCs w:val="20"/>
      </w:rPr>
      <w:t>3</w:t>
    </w:r>
    <w:r w:rsidR="00985AED" w:rsidRPr="007F7162">
      <w:rPr>
        <w:b/>
        <w:sz w:val="20"/>
        <w:szCs w:val="20"/>
      </w:rPr>
      <w:fldChar w:fldCharType="end"/>
    </w:r>
    <w:r w:rsidRPr="007F7162">
      <w:rPr>
        <w:sz w:val="20"/>
        <w:szCs w:val="20"/>
      </w:rPr>
      <w:t xml:space="preserve"> z </w:t>
    </w:r>
    <w:r w:rsidR="00985AED" w:rsidRPr="007F7162">
      <w:rPr>
        <w:b/>
        <w:sz w:val="20"/>
        <w:szCs w:val="20"/>
      </w:rPr>
      <w:fldChar w:fldCharType="begin"/>
    </w:r>
    <w:r w:rsidRPr="007F7162">
      <w:rPr>
        <w:b/>
        <w:sz w:val="20"/>
        <w:szCs w:val="20"/>
      </w:rPr>
      <w:instrText>NUMPAGES</w:instrText>
    </w:r>
    <w:r w:rsidR="00985AED" w:rsidRPr="007F7162">
      <w:rPr>
        <w:b/>
        <w:sz w:val="20"/>
        <w:szCs w:val="20"/>
      </w:rPr>
      <w:fldChar w:fldCharType="separate"/>
    </w:r>
    <w:r w:rsidR="005A1E23">
      <w:rPr>
        <w:b/>
        <w:noProof/>
        <w:sz w:val="20"/>
        <w:szCs w:val="20"/>
      </w:rPr>
      <w:t>7</w:t>
    </w:r>
    <w:r w:rsidR="00985AED" w:rsidRPr="007F7162">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55F" w:rsidRDefault="00D0455F" w:rsidP="002812C5">
      <w:r>
        <w:separator/>
      </w:r>
    </w:p>
  </w:footnote>
  <w:footnote w:type="continuationSeparator" w:id="0">
    <w:p w:rsidR="00D0455F" w:rsidRDefault="00D0455F" w:rsidP="002812C5">
      <w:r>
        <w:continuationSeparator/>
      </w:r>
    </w:p>
  </w:footnote>
  <w:footnote w:id="1">
    <w:p w:rsidR="007F7162" w:rsidRDefault="007F7162">
      <w:pPr>
        <w:pStyle w:val="Textpoznpodarou"/>
      </w:pPr>
      <w:r>
        <w:rPr>
          <w:rStyle w:val="Znakapoznpodarou"/>
        </w:rPr>
        <w:footnoteRef/>
      </w:r>
      <w:r>
        <w:t xml:space="preserve"> Číslo zakázky bude doplněno MŠMT/ZS</w:t>
      </w:r>
      <w:r w:rsidR="00A42C7D">
        <w:t xml:space="preserve"> (krajem) </w:t>
      </w:r>
      <w:r>
        <w:t>před zveřejněním.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62" w:rsidRDefault="002C3A13">
    <w:pPr>
      <w:pStyle w:val="Zhlav"/>
    </w:pPr>
    <w:r>
      <w:rPr>
        <w:noProof/>
      </w:rPr>
      <w:drawing>
        <wp:anchor distT="0" distB="0" distL="0" distR="0" simplePos="0" relativeHeight="251657728" behindDoc="0" locked="0" layoutInCell="1" allowOverlap="1">
          <wp:simplePos x="0" y="0"/>
          <wp:positionH relativeFrom="margin">
            <wp:align>center</wp:align>
          </wp:positionH>
          <wp:positionV relativeFrom="paragraph">
            <wp:posOffset>-417830</wp:posOffset>
          </wp:positionV>
          <wp:extent cx="6082665" cy="1486535"/>
          <wp:effectExtent l="0" t="0" r="0" b="0"/>
          <wp:wrapSquare wrapText="larges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1486535"/>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2A3E"/>
    <w:multiLevelType w:val="hybridMultilevel"/>
    <w:tmpl w:val="A37691B8"/>
    <w:lvl w:ilvl="0" w:tplc="8A3CB7B0">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2018" w:hanging="360"/>
      </w:pPr>
      <w:rPr>
        <w:rFonts w:ascii="Courier New" w:hAnsi="Courier New" w:cs="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1">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DE5AB9"/>
    <w:multiLevelType w:val="hybridMultilevel"/>
    <w:tmpl w:val="6EF047B2"/>
    <w:lvl w:ilvl="0" w:tplc="B5AE6EF6">
      <w:start w:val="1"/>
      <w:numFmt w:val="bullet"/>
      <w:lvlText w:val="∙"/>
      <w:lvlJc w:val="left"/>
      <w:pPr>
        <w:tabs>
          <w:tab w:val="num" w:pos="1137"/>
        </w:tabs>
        <w:ind w:left="1137" w:hanging="360"/>
      </w:pPr>
      <w:rPr>
        <w:rFonts w:ascii="Times New Roman" w:hAnsi="Times New Roman" w:cs="Times New Roman" w:hint="default"/>
        <w:color w:val="auto"/>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3">
    <w:nsid w:val="252C3C84"/>
    <w:multiLevelType w:val="multilevel"/>
    <w:tmpl w:val="9B3A72C0"/>
    <w:lvl w:ilvl="0">
      <w:start w:val="1"/>
      <w:numFmt w:val="bullet"/>
      <w:lvlText w:val=""/>
      <w:lvlJc w:val="left"/>
      <w:pPr>
        <w:tabs>
          <w:tab w:val="num" w:pos="660"/>
        </w:tabs>
        <w:ind w:left="660" w:hanging="660"/>
      </w:pPr>
      <w:rPr>
        <w:rFonts w:ascii="Symbol" w:hAnsi="Symbol" w:hint="default"/>
        <w:b/>
      </w:rPr>
    </w:lvl>
    <w:lvl w:ilvl="1">
      <w:start w:val="1"/>
      <w:numFmt w:val="decimal"/>
      <w:lvlRestart w:val="0"/>
      <w:lvlText w:val="9.%2."/>
      <w:lvlJc w:val="left"/>
      <w:pPr>
        <w:tabs>
          <w:tab w:val="num" w:pos="660"/>
        </w:tabs>
        <w:ind w:left="660" w:hanging="660"/>
      </w:pPr>
      <w:rPr>
        <w:rFonts w:hint="default"/>
        <w:b w:val="0"/>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B4108F2"/>
    <w:multiLevelType w:val="hybridMultilevel"/>
    <w:tmpl w:val="99780434"/>
    <w:lvl w:ilvl="0" w:tplc="9F8A1778">
      <w:numFmt w:val="bullet"/>
      <w:lvlText w:val="-"/>
      <w:lvlJc w:val="left"/>
      <w:pPr>
        <w:ind w:left="720" w:hanging="360"/>
      </w:pPr>
      <w:rPr>
        <w:rFonts w:ascii="Calibri" w:eastAsia="Times New Roman" w:hAnsi="Calibri"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BB57F57"/>
    <w:multiLevelType w:val="hybridMultilevel"/>
    <w:tmpl w:val="F4EA7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51D4798"/>
    <w:multiLevelType w:val="hybridMultilevel"/>
    <w:tmpl w:val="BF9E9E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7C7683F"/>
    <w:multiLevelType w:val="hybridMultilevel"/>
    <w:tmpl w:val="53E84FD6"/>
    <w:lvl w:ilvl="0" w:tplc="7A5ED50A">
      <w:start w:val="1"/>
      <w:numFmt w:val="bullet"/>
      <w:lvlText w:val=""/>
      <w:lvlJc w:val="left"/>
      <w:pPr>
        <w:ind w:left="587" w:hanging="360"/>
      </w:pPr>
      <w:rPr>
        <w:rFonts w:ascii="Symbol" w:hAnsi="Symbol" w:hint="default"/>
      </w:rPr>
    </w:lvl>
    <w:lvl w:ilvl="1" w:tplc="04050003" w:tentative="1">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9">
    <w:nsid w:val="4B007AC0"/>
    <w:multiLevelType w:val="multilevel"/>
    <w:tmpl w:val="479E0118"/>
    <w:numStyleLink w:val="Styl4"/>
  </w:abstractNum>
  <w:abstractNum w:abstractNumId="10">
    <w:nsid w:val="5121291A"/>
    <w:multiLevelType w:val="hybridMultilevel"/>
    <w:tmpl w:val="2C9491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46F7A0C"/>
    <w:multiLevelType w:val="hybridMultilevel"/>
    <w:tmpl w:val="E3CE15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3D124B0"/>
    <w:multiLevelType w:val="hybridMultilevel"/>
    <w:tmpl w:val="0B10BE1E"/>
    <w:lvl w:ilvl="0" w:tplc="1E40F54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4945DE1"/>
    <w:multiLevelType w:val="hybridMultilevel"/>
    <w:tmpl w:val="93C80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DB32EC0"/>
    <w:multiLevelType w:val="multilevel"/>
    <w:tmpl w:val="479E0118"/>
    <w:styleLink w:val="Styl4"/>
    <w:lvl w:ilvl="0">
      <w:start w:val="9"/>
      <w:numFmt w:val="decimal"/>
      <w:lvlText w:val="%1."/>
      <w:lvlJc w:val="left"/>
      <w:pPr>
        <w:tabs>
          <w:tab w:val="num" w:pos="660"/>
        </w:tabs>
        <w:ind w:left="660" w:hanging="660"/>
      </w:pPr>
      <w:rPr>
        <w:rFonts w:hint="default"/>
        <w:b/>
      </w:rPr>
    </w:lvl>
    <w:lvl w:ilvl="1">
      <w:start w:val="1"/>
      <w:numFmt w:val="lowerLetter"/>
      <w:lvlRestart w:val="0"/>
      <w:lvlText w:val="%2)"/>
      <w:lvlJc w:val="left"/>
      <w:pPr>
        <w:tabs>
          <w:tab w:val="num" w:pos="660"/>
        </w:tabs>
        <w:ind w:left="660" w:hanging="660"/>
      </w:pPr>
      <w:rPr>
        <w:rFonts w:ascii="Arial" w:eastAsia="Times New Roman" w:hAnsi="Arial" w:cs="Arial"/>
        <w:b w:val="0"/>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F7E7433"/>
    <w:multiLevelType w:val="hybridMultilevel"/>
    <w:tmpl w:val="2E5864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2417E73"/>
    <w:multiLevelType w:val="hybridMultilevel"/>
    <w:tmpl w:val="C9FC7A18"/>
    <w:lvl w:ilvl="0" w:tplc="04050017">
      <w:start w:val="1"/>
      <w:numFmt w:val="lowerLetter"/>
      <w:lvlText w:val="%1)"/>
      <w:lvlJc w:val="left"/>
      <w:pPr>
        <w:ind w:left="720" w:hanging="360"/>
      </w:pPr>
    </w:lvl>
    <w:lvl w:ilvl="1" w:tplc="526A0C70">
      <w:numFmt w:val="bullet"/>
      <w:lvlText w:val="-"/>
      <w:lvlJc w:val="left"/>
      <w:pPr>
        <w:ind w:left="1440" w:hanging="360"/>
      </w:pPr>
      <w:rPr>
        <w:rFonts w:ascii="Calibri" w:eastAsia="Times New Roman" w:hAnsi="Calibri"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7B40F84"/>
    <w:multiLevelType w:val="hybridMultilevel"/>
    <w:tmpl w:val="E0E40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8E95090"/>
    <w:multiLevelType w:val="hybridMultilevel"/>
    <w:tmpl w:val="D7F0A3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CDB2C74"/>
    <w:multiLevelType w:val="hybridMultilevel"/>
    <w:tmpl w:val="135E43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D0C7663"/>
    <w:multiLevelType w:val="hybridMultilevel"/>
    <w:tmpl w:val="6358BE8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3"/>
  </w:num>
  <w:num w:numId="4">
    <w:abstractNumId w:val="0"/>
  </w:num>
  <w:num w:numId="5">
    <w:abstractNumId w:val="1"/>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6">
    <w:abstractNumId w:val="18"/>
  </w:num>
  <w:num w:numId="7">
    <w:abstractNumId w:val="12"/>
  </w:num>
  <w:num w:numId="8">
    <w:abstractNumId w:val="9"/>
  </w:num>
  <w:num w:numId="9">
    <w:abstractNumId w:val="14"/>
  </w:num>
  <w:num w:numId="10">
    <w:abstractNumId w:val="3"/>
  </w:num>
  <w:num w:numId="11">
    <w:abstractNumId w:val="8"/>
  </w:num>
  <w:num w:numId="12">
    <w:abstractNumId w:val="15"/>
  </w:num>
  <w:num w:numId="13">
    <w:abstractNumId w:val="5"/>
  </w:num>
  <w:num w:numId="14">
    <w:abstractNumId w:val="19"/>
  </w:num>
  <w:num w:numId="15">
    <w:abstractNumId w:val="4"/>
  </w:num>
  <w:num w:numId="16">
    <w:abstractNumId w:val="16"/>
  </w:num>
  <w:num w:numId="17">
    <w:abstractNumId w:val="7"/>
  </w:num>
  <w:num w:numId="18">
    <w:abstractNumId w:val="17"/>
  </w:num>
  <w:num w:numId="19">
    <w:abstractNumId w:val="20"/>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93"/>
    <w:rsid w:val="00000833"/>
    <w:rsid w:val="0001377D"/>
    <w:rsid w:val="00051901"/>
    <w:rsid w:val="00090260"/>
    <w:rsid w:val="000943DB"/>
    <w:rsid w:val="000A67D2"/>
    <w:rsid w:val="000B6326"/>
    <w:rsid w:val="000D2870"/>
    <w:rsid w:val="000D67BF"/>
    <w:rsid w:val="000F53AE"/>
    <w:rsid w:val="000F5B51"/>
    <w:rsid w:val="00100670"/>
    <w:rsid w:val="00102EA7"/>
    <w:rsid w:val="00103FCD"/>
    <w:rsid w:val="00113C42"/>
    <w:rsid w:val="00120C13"/>
    <w:rsid w:val="00131E7A"/>
    <w:rsid w:val="001459B8"/>
    <w:rsid w:val="001537B9"/>
    <w:rsid w:val="00162F98"/>
    <w:rsid w:val="001672C3"/>
    <w:rsid w:val="001900D4"/>
    <w:rsid w:val="00195CBC"/>
    <w:rsid w:val="001A665B"/>
    <w:rsid w:val="001B02AD"/>
    <w:rsid w:val="001D3AD5"/>
    <w:rsid w:val="001F7133"/>
    <w:rsid w:val="002019B8"/>
    <w:rsid w:val="00205B2C"/>
    <w:rsid w:val="00206227"/>
    <w:rsid w:val="00235958"/>
    <w:rsid w:val="002471BC"/>
    <w:rsid w:val="00256822"/>
    <w:rsid w:val="00257FB5"/>
    <w:rsid w:val="002812C5"/>
    <w:rsid w:val="00284892"/>
    <w:rsid w:val="0028537B"/>
    <w:rsid w:val="0028773F"/>
    <w:rsid w:val="00294AE9"/>
    <w:rsid w:val="002B4926"/>
    <w:rsid w:val="002C3A13"/>
    <w:rsid w:val="002D52DE"/>
    <w:rsid w:val="002E7BB0"/>
    <w:rsid w:val="002F2CB4"/>
    <w:rsid w:val="00304EA5"/>
    <w:rsid w:val="00317DA2"/>
    <w:rsid w:val="00320C33"/>
    <w:rsid w:val="003246E6"/>
    <w:rsid w:val="00347149"/>
    <w:rsid w:val="00350B68"/>
    <w:rsid w:val="0035412E"/>
    <w:rsid w:val="003566AC"/>
    <w:rsid w:val="00375AD8"/>
    <w:rsid w:val="003807E4"/>
    <w:rsid w:val="003832D7"/>
    <w:rsid w:val="003938C4"/>
    <w:rsid w:val="003B62C6"/>
    <w:rsid w:val="003B754A"/>
    <w:rsid w:val="003D454E"/>
    <w:rsid w:val="003E05A1"/>
    <w:rsid w:val="003E3506"/>
    <w:rsid w:val="00416144"/>
    <w:rsid w:val="00424155"/>
    <w:rsid w:val="00424965"/>
    <w:rsid w:val="0042694C"/>
    <w:rsid w:val="00427B93"/>
    <w:rsid w:val="0043553E"/>
    <w:rsid w:val="00435C48"/>
    <w:rsid w:val="004448CA"/>
    <w:rsid w:val="0046313B"/>
    <w:rsid w:val="00480B4A"/>
    <w:rsid w:val="004A39FC"/>
    <w:rsid w:val="004A50CD"/>
    <w:rsid w:val="004A7FEB"/>
    <w:rsid w:val="004B097B"/>
    <w:rsid w:val="004D2751"/>
    <w:rsid w:val="004E49B7"/>
    <w:rsid w:val="004E4D5B"/>
    <w:rsid w:val="004E5DE1"/>
    <w:rsid w:val="004F31E7"/>
    <w:rsid w:val="004F61D7"/>
    <w:rsid w:val="0050625B"/>
    <w:rsid w:val="00516A2D"/>
    <w:rsid w:val="00526415"/>
    <w:rsid w:val="00527B56"/>
    <w:rsid w:val="00533DD7"/>
    <w:rsid w:val="00540FED"/>
    <w:rsid w:val="00542295"/>
    <w:rsid w:val="005550FF"/>
    <w:rsid w:val="00556014"/>
    <w:rsid w:val="00563553"/>
    <w:rsid w:val="00565773"/>
    <w:rsid w:val="00585DDB"/>
    <w:rsid w:val="00590C48"/>
    <w:rsid w:val="005A1E23"/>
    <w:rsid w:val="005A4C2A"/>
    <w:rsid w:val="005B2CA4"/>
    <w:rsid w:val="005B6D2E"/>
    <w:rsid w:val="005C5771"/>
    <w:rsid w:val="005D064D"/>
    <w:rsid w:val="005E5D2F"/>
    <w:rsid w:val="005F6832"/>
    <w:rsid w:val="00601C94"/>
    <w:rsid w:val="00603C7D"/>
    <w:rsid w:val="00611A73"/>
    <w:rsid w:val="00614A9F"/>
    <w:rsid w:val="0062755A"/>
    <w:rsid w:val="00646355"/>
    <w:rsid w:val="00684B3E"/>
    <w:rsid w:val="00690E80"/>
    <w:rsid w:val="006938EE"/>
    <w:rsid w:val="006A43F6"/>
    <w:rsid w:val="006A4B4D"/>
    <w:rsid w:val="006E0A6A"/>
    <w:rsid w:val="006F4E52"/>
    <w:rsid w:val="006F632D"/>
    <w:rsid w:val="0071484F"/>
    <w:rsid w:val="00716388"/>
    <w:rsid w:val="007212A4"/>
    <w:rsid w:val="007348D2"/>
    <w:rsid w:val="00740CBA"/>
    <w:rsid w:val="00760CFF"/>
    <w:rsid w:val="00767FF5"/>
    <w:rsid w:val="00782121"/>
    <w:rsid w:val="00782549"/>
    <w:rsid w:val="00783852"/>
    <w:rsid w:val="00790F89"/>
    <w:rsid w:val="007A37EA"/>
    <w:rsid w:val="007B0AD7"/>
    <w:rsid w:val="007B24EA"/>
    <w:rsid w:val="007C4283"/>
    <w:rsid w:val="007D35F3"/>
    <w:rsid w:val="007E2221"/>
    <w:rsid w:val="007F45E2"/>
    <w:rsid w:val="007F7162"/>
    <w:rsid w:val="0080140D"/>
    <w:rsid w:val="0080359E"/>
    <w:rsid w:val="008174A0"/>
    <w:rsid w:val="00835FF2"/>
    <w:rsid w:val="0084767E"/>
    <w:rsid w:val="00867344"/>
    <w:rsid w:val="0087625C"/>
    <w:rsid w:val="00876A42"/>
    <w:rsid w:val="0089290F"/>
    <w:rsid w:val="00897863"/>
    <w:rsid w:val="008A43A8"/>
    <w:rsid w:val="008A7E86"/>
    <w:rsid w:val="008C13DD"/>
    <w:rsid w:val="008D5E3F"/>
    <w:rsid w:val="008D757B"/>
    <w:rsid w:val="008E161E"/>
    <w:rsid w:val="008E5599"/>
    <w:rsid w:val="008F0558"/>
    <w:rsid w:val="00901E34"/>
    <w:rsid w:val="0091031E"/>
    <w:rsid w:val="00920F30"/>
    <w:rsid w:val="00930211"/>
    <w:rsid w:val="009415FA"/>
    <w:rsid w:val="00944DB6"/>
    <w:rsid w:val="00953A1F"/>
    <w:rsid w:val="00957AD9"/>
    <w:rsid w:val="009628B3"/>
    <w:rsid w:val="00985AED"/>
    <w:rsid w:val="00992257"/>
    <w:rsid w:val="009A36DD"/>
    <w:rsid w:val="009A486A"/>
    <w:rsid w:val="009A7903"/>
    <w:rsid w:val="009B19C7"/>
    <w:rsid w:val="009C47B4"/>
    <w:rsid w:val="009C598B"/>
    <w:rsid w:val="009D2AAD"/>
    <w:rsid w:val="009D5FD0"/>
    <w:rsid w:val="009E062B"/>
    <w:rsid w:val="009E17A5"/>
    <w:rsid w:val="009E661F"/>
    <w:rsid w:val="009F63B0"/>
    <w:rsid w:val="00A007F0"/>
    <w:rsid w:val="00A06A7D"/>
    <w:rsid w:val="00A171D7"/>
    <w:rsid w:val="00A31C32"/>
    <w:rsid w:val="00A42C7D"/>
    <w:rsid w:val="00A44F84"/>
    <w:rsid w:val="00A51049"/>
    <w:rsid w:val="00A519AB"/>
    <w:rsid w:val="00A557E8"/>
    <w:rsid w:val="00A569D3"/>
    <w:rsid w:val="00A6184E"/>
    <w:rsid w:val="00A723E4"/>
    <w:rsid w:val="00A85CCB"/>
    <w:rsid w:val="00AB16BD"/>
    <w:rsid w:val="00AB41E0"/>
    <w:rsid w:val="00AB449B"/>
    <w:rsid w:val="00AF09E6"/>
    <w:rsid w:val="00AF139D"/>
    <w:rsid w:val="00B004C8"/>
    <w:rsid w:val="00B02E7F"/>
    <w:rsid w:val="00B51928"/>
    <w:rsid w:val="00B8015B"/>
    <w:rsid w:val="00B872B9"/>
    <w:rsid w:val="00B947F0"/>
    <w:rsid w:val="00B966D2"/>
    <w:rsid w:val="00B973EE"/>
    <w:rsid w:val="00BC1EF1"/>
    <w:rsid w:val="00BC6FEC"/>
    <w:rsid w:val="00BE1758"/>
    <w:rsid w:val="00BE36DE"/>
    <w:rsid w:val="00C055AA"/>
    <w:rsid w:val="00C06E96"/>
    <w:rsid w:val="00C44771"/>
    <w:rsid w:val="00C44873"/>
    <w:rsid w:val="00C44F89"/>
    <w:rsid w:val="00C461E0"/>
    <w:rsid w:val="00C51C87"/>
    <w:rsid w:val="00C6600F"/>
    <w:rsid w:val="00C82BB8"/>
    <w:rsid w:val="00C93F83"/>
    <w:rsid w:val="00CA025B"/>
    <w:rsid w:val="00CA6DFE"/>
    <w:rsid w:val="00CC400D"/>
    <w:rsid w:val="00CC4ED3"/>
    <w:rsid w:val="00CC7247"/>
    <w:rsid w:val="00D00FAD"/>
    <w:rsid w:val="00D0455F"/>
    <w:rsid w:val="00D22947"/>
    <w:rsid w:val="00D24D3C"/>
    <w:rsid w:val="00D4002B"/>
    <w:rsid w:val="00D556B4"/>
    <w:rsid w:val="00D960A5"/>
    <w:rsid w:val="00D97745"/>
    <w:rsid w:val="00DA74C3"/>
    <w:rsid w:val="00DC4EE4"/>
    <w:rsid w:val="00DD6F52"/>
    <w:rsid w:val="00DE02DB"/>
    <w:rsid w:val="00DE1472"/>
    <w:rsid w:val="00DE1C93"/>
    <w:rsid w:val="00DE6D22"/>
    <w:rsid w:val="00DF0F0B"/>
    <w:rsid w:val="00DF12E5"/>
    <w:rsid w:val="00DF1D9A"/>
    <w:rsid w:val="00DF779D"/>
    <w:rsid w:val="00E033EF"/>
    <w:rsid w:val="00E41BC0"/>
    <w:rsid w:val="00E47A9E"/>
    <w:rsid w:val="00E62712"/>
    <w:rsid w:val="00E6648E"/>
    <w:rsid w:val="00E74BAC"/>
    <w:rsid w:val="00E94F5C"/>
    <w:rsid w:val="00EB1C10"/>
    <w:rsid w:val="00EB2588"/>
    <w:rsid w:val="00EB564E"/>
    <w:rsid w:val="00EB6891"/>
    <w:rsid w:val="00EC16E9"/>
    <w:rsid w:val="00F01884"/>
    <w:rsid w:val="00F17E30"/>
    <w:rsid w:val="00F30980"/>
    <w:rsid w:val="00F40BBD"/>
    <w:rsid w:val="00F41F3E"/>
    <w:rsid w:val="00F42392"/>
    <w:rsid w:val="00F46CBB"/>
    <w:rsid w:val="00F4769A"/>
    <w:rsid w:val="00F47F6F"/>
    <w:rsid w:val="00F57C96"/>
    <w:rsid w:val="00F77A53"/>
    <w:rsid w:val="00F77C7C"/>
    <w:rsid w:val="00F93AA5"/>
    <w:rsid w:val="00F958CA"/>
    <w:rsid w:val="00FA16F0"/>
    <w:rsid w:val="00FA2A1D"/>
    <w:rsid w:val="00FB135E"/>
    <w:rsid w:val="00FC19B8"/>
    <w:rsid w:val="00FC3406"/>
    <w:rsid w:val="00FE0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5D2F"/>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rsid w:val="00427B93"/>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427B93"/>
    <w:rPr>
      <w:rFonts w:ascii="Tahoma" w:hAnsi="Tahoma" w:cs="Tahoma"/>
      <w:sz w:val="16"/>
      <w:szCs w:val="16"/>
    </w:rPr>
  </w:style>
  <w:style w:type="character" w:customStyle="1" w:styleId="TextbublinyChar">
    <w:name w:val="Text bubliny Char"/>
    <w:link w:val="Textbubliny"/>
    <w:uiPriority w:val="99"/>
    <w:semiHidden/>
    <w:rsid w:val="00427B93"/>
    <w:rPr>
      <w:rFonts w:ascii="Tahoma" w:eastAsia="Times New Roman" w:hAnsi="Tahoma" w:cs="Tahoma"/>
      <w:sz w:val="16"/>
      <w:szCs w:val="16"/>
      <w:lang w:eastAsia="cs-CZ"/>
    </w:rPr>
  </w:style>
  <w:style w:type="character" w:customStyle="1" w:styleId="Nadpis2Char">
    <w:name w:val="Nadpis 2 Char"/>
    <w:link w:val="Nadpis2"/>
    <w:uiPriority w:val="9"/>
    <w:semiHidden/>
    <w:rsid w:val="00427B93"/>
    <w:rPr>
      <w:rFonts w:ascii="Cambria" w:eastAsia="Times New Roman" w:hAnsi="Cambria" w:cs="Times New Roman"/>
      <w:b/>
      <w:bCs/>
      <w:color w:val="4F81BD"/>
      <w:sz w:val="26"/>
      <w:szCs w:val="26"/>
      <w:lang w:eastAsia="cs-CZ"/>
    </w:rPr>
  </w:style>
  <w:style w:type="character" w:styleId="Hypertextovodkaz">
    <w:name w:val="Hyperlink"/>
    <w:uiPriority w:val="99"/>
    <w:unhideWhenUsed/>
    <w:rsid w:val="00427B93"/>
    <w:rPr>
      <w:color w:val="0000FF"/>
      <w:u w:val="single"/>
    </w:rPr>
  </w:style>
  <w:style w:type="table" w:styleId="Mkatabulky">
    <w:name w:val="Table Grid"/>
    <w:basedOn w:val="Normlntabulka"/>
    <w:uiPriority w:val="59"/>
    <w:rsid w:val="00427B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qFormat/>
    <w:rsid w:val="00DF12E5"/>
    <w:pPr>
      <w:ind w:left="720"/>
      <w:contextualSpacing/>
    </w:pPr>
  </w:style>
  <w:style w:type="paragraph" w:styleId="Zkladntext">
    <w:name w:val="Body Text"/>
    <w:aliases w:val="Standard paragraph"/>
    <w:basedOn w:val="Normln"/>
    <w:link w:val="Zkladn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link w:val="Zkladntext"/>
    <w:rsid w:val="00DF12E5"/>
    <w:rPr>
      <w:rFonts w:ascii="Arial" w:eastAsia="Times New Roman" w:hAnsi="Arial" w:cs="Arial"/>
      <w:lang w:val="en-US" w:eastAsia="cs-CZ"/>
    </w:rPr>
  </w:style>
  <w:style w:type="paragraph" w:styleId="Zhlav">
    <w:name w:val="header"/>
    <w:basedOn w:val="Normln"/>
    <w:link w:val="ZhlavChar"/>
    <w:uiPriority w:val="99"/>
    <w:semiHidden/>
    <w:unhideWhenUsed/>
    <w:rsid w:val="002812C5"/>
    <w:pPr>
      <w:tabs>
        <w:tab w:val="center" w:pos="4536"/>
        <w:tab w:val="right" w:pos="9072"/>
      </w:tabs>
    </w:pPr>
  </w:style>
  <w:style w:type="character" w:customStyle="1" w:styleId="ZhlavChar">
    <w:name w:val="Záhlaví Char"/>
    <w:link w:val="Zhlav"/>
    <w:uiPriority w:val="99"/>
    <w:semiHidden/>
    <w:rsid w:val="002812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12C5"/>
    <w:pPr>
      <w:tabs>
        <w:tab w:val="center" w:pos="4536"/>
        <w:tab w:val="right" w:pos="9072"/>
      </w:tabs>
    </w:pPr>
  </w:style>
  <w:style w:type="character" w:customStyle="1" w:styleId="ZpatChar">
    <w:name w:val="Zápatí Char"/>
    <w:link w:val="Zpat"/>
    <w:uiPriority w:val="99"/>
    <w:rsid w:val="002812C5"/>
    <w:rPr>
      <w:rFonts w:ascii="Times New Roman" w:eastAsia="Times New Roman" w:hAnsi="Times New Roman" w:cs="Times New Roman"/>
      <w:sz w:val="24"/>
      <w:szCs w:val="24"/>
      <w:lang w:eastAsia="cs-CZ"/>
    </w:rPr>
  </w:style>
  <w:style w:type="character" w:styleId="Zvraznn">
    <w:name w:val="Emphasis"/>
    <w:uiPriority w:val="20"/>
    <w:qFormat/>
    <w:rsid w:val="009D5FD0"/>
    <w:rPr>
      <w:i/>
      <w:iCs/>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C6600F"/>
    <w:rPr>
      <w:sz w:val="20"/>
      <w:szCs w:val="20"/>
    </w:rPr>
  </w:style>
  <w:style w:type="character" w:styleId="Znakapoznpodarou">
    <w:name w:val="footnote reference"/>
    <w:semiHidden/>
    <w:rsid w:val="00C6600F"/>
    <w:rPr>
      <w:vertAlign w:val="superscript"/>
    </w:rPr>
  </w:style>
  <w:style w:type="character" w:styleId="Nzevknihy">
    <w:name w:val="Book Title"/>
    <w:uiPriority w:val="33"/>
    <w:qFormat/>
    <w:rsid w:val="0035412E"/>
    <w:rPr>
      <w:b/>
      <w:bCs/>
      <w:smallCaps/>
      <w:spacing w:val="5"/>
    </w:rPr>
  </w:style>
  <w:style w:type="paragraph" w:styleId="Textvysvtlivek">
    <w:name w:val="endnote text"/>
    <w:basedOn w:val="Normln"/>
    <w:link w:val="TextvysvtlivekChar"/>
    <w:uiPriority w:val="99"/>
    <w:semiHidden/>
    <w:unhideWhenUsed/>
    <w:rsid w:val="007F7162"/>
    <w:rPr>
      <w:sz w:val="20"/>
      <w:szCs w:val="20"/>
    </w:rPr>
  </w:style>
  <w:style w:type="character" w:customStyle="1" w:styleId="TextvysvtlivekChar">
    <w:name w:val="Text vysvětlivek Char"/>
    <w:link w:val="Textvysvtlivek"/>
    <w:uiPriority w:val="99"/>
    <w:semiHidden/>
    <w:rsid w:val="007F7162"/>
    <w:rPr>
      <w:rFonts w:ascii="Times New Roman" w:eastAsia="Times New Roman" w:hAnsi="Times New Roman"/>
    </w:rPr>
  </w:style>
  <w:style w:type="character" w:styleId="Odkaznavysvtlivky">
    <w:name w:val="endnote reference"/>
    <w:uiPriority w:val="99"/>
    <w:semiHidden/>
    <w:unhideWhenUsed/>
    <w:rsid w:val="007F7162"/>
    <w:rPr>
      <w:vertAlign w:val="superscript"/>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uiPriority w:val="99"/>
    <w:rsid w:val="00920F30"/>
    <w:rPr>
      <w:rFonts w:ascii="Times New Roman" w:eastAsia="Times New Roman" w:hAnsi="Times New Roman"/>
    </w:rPr>
  </w:style>
  <w:style w:type="character" w:styleId="Odkaznakoment">
    <w:name w:val="annotation reference"/>
    <w:uiPriority w:val="99"/>
    <w:semiHidden/>
    <w:unhideWhenUsed/>
    <w:rsid w:val="00585DDB"/>
    <w:rPr>
      <w:sz w:val="16"/>
      <w:szCs w:val="16"/>
    </w:rPr>
  </w:style>
  <w:style w:type="paragraph" w:styleId="Textkomente">
    <w:name w:val="annotation text"/>
    <w:basedOn w:val="Normln"/>
    <w:link w:val="TextkomenteChar"/>
    <w:uiPriority w:val="99"/>
    <w:semiHidden/>
    <w:unhideWhenUsed/>
    <w:rsid w:val="00585DDB"/>
    <w:rPr>
      <w:sz w:val="20"/>
      <w:szCs w:val="20"/>
    </w:rPr>
  </w:style>
  <w:style w:type="character" w:customStyle="1" w:styleId="TextkomenteChar">
    <w:name w:val="Text komentáře Char"/>
    <w:link w:val="Textkomente"/>
    <w:uiPriority w:val="99"/>
    <w:semiHidden/>
    <w:rsid w:val="00585DD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85DDB"/>
    <w:rPr>
      <w:b/>
      <w:bCs/>
    </w:rPr>
  </w:style>
  <w:style w:type="character" w:customStyle="1" w:styleId="PedmtkomenteChar">
    <w:name w:val="Předmět komentáře Char"/>
    <w:link w:val="Pedmtkomente"/>
    <w:uiPriority w:val="99"/>
    <w:semiHidden/>
    <w:rsid w:val="00585DDB"/>
    <w:rPr>
      <w:rFonts w:ascii="Times New Roman" w:eastAsia="Times New Roman" w:hAnsi="Times New Roman"/>
      <w:b/>
      <w:bCs/>
    </w:rPr>
  </w:style>
  <w:style w:type="character" w:styleId="Sledovanodkaz">
    <w:name w:val="FollowedHyperlink"/>
    <w:uiPriority w:val="99"/>
    <w:semiHidden/>
    <w:unhideWhenUsed/>
    <w:rsid w:val="004D2751"/>
    <w:rPr>
      <w:color w:val="800080"/>
      <w:u w:val="single"/>
    </w:rPr>
  </w:style>
  <w:style w:type="paragraph" w:customStyle="1" w:styleId="Mjstyl4">
    <w:name w:val="Můj styl 4"/>
    <w:basedOn w:val="Zkladntext"/>
    <w:qFormat/>
    <w:rsid w:val="00205B2C"/>
    <w:pPr>
      <w:numPr>
        <w:ilvl w:val="2"/>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pPr>
    <w:rPr>
      <w:lang w:val="cs-CZ"/>
    </w:rPr>
  </w:style>
  <w:style w:type="numbering" w:customStyle="1" w:styleId="Styl4">
    <w:name w:val="Styl4"/>
    <w:uiPriority w:val="99"/>
    <w:rsid w:val="00B004C8"/>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5D2F"/>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rsid w:val="00427B93"/>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427B93"/>
    <w:rPr>
      <w:rFonts w:ascii="Tahoma" w:hAnsi="Tahoma" w:cs="Tahoma"/>
      <w:sz w:val="16"/>
      <w:szCs w:val="16"/>
    </w:rPr>
  </w:style>
  <w:style w:type="character" w:customStyle="1" w:styleId="TextbublinyChar">
    <w:name w:val="Text bubliny Char"/>
    <w:link w:val="Textbubliny"/>
    <w:uiPriority w:val="99"/>
    <w:semiHidden/>
    <w:rsid w:val="00427B93"/>
    <w:rPr>
      <w:rFonts w:ascii="Tahoma" w:eastAsia="Times New Roman" w:hAnsi="Tahoma" w:cs="Tahoma"/>
      <w:sz w:val="16"/>
      <w:szCs w:val="16"/>
      <w:lang w:eastAsia="cs-CZ"/>
    </w:rPr>
  </w:style>
  <w:style w:type="character" w:customStyle="1" w:styleId="Nadpis2Char">
    <w:name w:val="Nadpis 2 Char"/>
    <w:link w:val="Nadpis2"/>
    <w:uiPriority w:val="9"/>
    <w:semiHidden/>
    <w:rsid w:val="00427B93"/>
    <w:rPr>
      <w:rFonts w:ascii="Cambria" w:eastAsia="Times New Roman" w:hAnsi="Cambria" w:cs="Times New Roman"/>
      <w:b/>
      <w:bCs/>
      <w:color w:val="4F81BD"/>
      <w:sz w:val="26"/>
      <w:szCs w:val="26"/>
      <w:lang w:eastAsia="cs-CZ"/>
    </w:rPr>
  </w:style>
  <w:style w:type="character" w:styleId="Hypertextovodkaz">
    <w:name w:val="Hyperlink"/>
    <w:uiPriority w:val="99"/>
    <w:unhideWhenUsed/>
    <w:rsid w:val="00427B93"/>
    <w:rPr>
      <w:color w:val="0000FF"/>
      <w:u w:val="single"/>
    </w:rPr>
  </w:style>
  <w:style w:type="table" w:styleId="Mkatabulky">
    <w:name w:val="Table Grid"/>
    <w:basedOn w:val="Normlntabulka"/>
    <w:uiPriority w:val="59"/>
    <w:rsid w:val="00427B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qFormat/>
    <w:rsid w:val="00DF12E5"/>
    <w:pPr>
      <w:ind w:left="720"/>
      <w:contextualSpacing/>
    </w:pPr>
  </w:style>
  <w:style w:type="paragraph" w:styleId="Zkladntext">
    <w:name w:val="Body Text"/>
    <w:aliases w:val="Standard paragraph"/>
    <w:basedOn w:val="Normln"/>
    <w:link w:val="Zkladn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link w:val="Zkladntext"/>
    <w:rsid w:val="00DF12E5"/>
    <w:rPr>
      <w:rFonts w:ascii="Arial" w:eastAsia="Times New Roman" w:hAnsi="Arial" w:cs="Arial"/>
      <w:lang w:val="en-US" w:eastAsia="cs-CZ"/>
    </w:rPr>
  </w:style>
  <w:style w:type="paragraph" w:styleId="Zhlav">
    <w:name w:val="header"/>
    <w:basedOn w:val="Normln"/>
    <w:link w:val="ZhlavChar"/>
    <w:uiPriority w:val="99"/>
    <w:semiHidden/>
    <w:unhideWhenUsed/>
    <w:rsid w:val="002812C5"/>
    <w:pPr>
      <w:tabs>
        <w:tab w:val="center" w:pos="4536"/>
        <w:tab w:val="right" w:pos="9072"/>
      </w:tabs>
    </w:pPr>
  </w:style>
  <w:style w:type="character" w:customStyle="1" w:styleId="ZhlavChar">
    <w:name w:val="Záhlaví Char"/>
    <w:link w:val="Zhlav"/>
    <w:uiPriority w:val="99"/>
    <w:semiHidden/>
    <w:rsid w:val="002812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12C5"/>
    <w:pPr>
      <w:tabs>
        <w:tab w:val="center" w:pos="4536"/>
        <w:tab w:val="right" w:pos="9072"/>
      </w:tabs>
    </w:pPr>
  </w:style>
  <w:style w:type="character" w:customStyle="1" w:styleId="ZpatChar">
    <w:name w:val="Zápatí Char"/>
    <w:link w:val="Zpat"/>
    <w:uiPriority w:val="99"/>
    <w:rsid w:val="002812C5"/>
    <w:rPr>
      <w:rFonts w:ascii="Times New Roman" w:eastAsia="Times New Roman" w:hAnsi="Times New Roman" w:cs="Times New Roman"/>
      <w:sz w:val="24"/>
      <w:szCs w:val="24"/>
      <w:lang w:eastAsia="cs-CZ"/>
    </w:rPr>
  </w:style>
  <w:style w:type="character" w:styleId="Zvraznn">
    <w:name w:val="Emphasis"/>
    <w:uiPriority w:val="20"/>
    <w:qFormat/>
    <w:rsid w:val="009D5FD0"/>
    <w:rPr>
      <w:i/>
      <w:iCs/>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C6600F"/>
    <w:rPr>
      <w:sz w:val="20"/>
      <w:szCs w:val="20"/>
    </w:rPr>
  </w:style>
  <w:style w:type="character" w:styleId="Znakapoznpodarou">
    <w:name w:val="footnote reference"/>
    <w:semiHidden/>
    <w:rsid w:val="00C6600F"/>
    <w:rPr>
      <w:vertAlign w:val="superscript"/>
    </w:rPr>
  </w:style>
  <w:style w:type="character" w:styleId="Nzevknihy">
    <w:name w:val="Book Title"/>
    <w:uiPriority w:val="33"/>
    <w:qFormat/>
    <w:rsid w:val="0035412E"/>
    <w:rPr>
      <w:b/>
      <w:bCs/>
      <w:smallCaps/>
      <w:spacing w:val="5"/>
    </w:rPr>
  </w:style>
  <w:style w:type="paragraph" w:styleId="Textvysvtlivek">
    <w:name w:val="endnote text"/>
    <w:basedOn w:val="Normln"/>
    <w:link w:val="TextvysvtlivekChar"/>
    <w:uiPriority w:val="99"/>
    <w:semiHidden/>
    <w:unhideWhenUsed/>
    <w:rsid w:val="007F7162"/>
    <w:rPr>
      <w:sz w:val="20"/>
      <w:szCs w:val="20"/>
    </w:rPr>
  </w:style>
  <w:style w:type="character" w:customStyle="1" w:styleId="TextvysvtlivekChar">
    <w:name w:val="Text vysvětlivek Char"/>
    <w:link w:val="Textvysvtlivek"/>
    <w:uiPriority w:val="99"/>
    <w:semiHidden/>
    <w:rsid w:val="007F7162"/>
    <w:rPr>
      <w:rFonts w:ascii="Times New Roman" w:eastAsia="Times New Roman" w:hAnsi="Times New Roman"/>
    </w:rPr>
  </w:style>
  <w:style w:type="character" w:styleId="Odkaznavysvtlivky">
    <w:name w:val="endnote reference"/>
    <w:uiPriority w:val="99"/>
    <w:semiHidden/>
    <w:unhideWhenUsed/>
    <w:rsid w:val="007F7162"/>
    <w:rPr>
      <w:vertAlign w:val="superscript"/>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uiPriority w:val="99"/>
    <w:rsid w:val="00920F30"/>
    <w:rPr>
      <w:rFonts w:ascii="Times New Roman" w:eastAsia="Times New Roman" w:hAnsi="Times New Roman"/>
    </w:rPr>
  </w:style>
  <w:style w:type="character" w:styleId="Odkaznakoment">
    <w:name w:val="annotation reference"/>
    <w:uiPriority w:val="99"/>
    <w:semiHidden/>
    <w:unhideWhenUsed/>
    <w:rsid w:val="00585DDB"/>
    <w:rPr>
      <w:sz w:val="16"/>
      <w:szCs w:val="16"/>
    </w:rPr>
  </w:style>
  <w:style w:type="paragraph" w:styleId="Textkomente">
    <w:name w:val="annotation text"/>
    <w:basedOn w:val="Normln"/>
    <w:link w:val="TextkomenteChar"/>
    <w:uiPriority w:val="99"/>
    <w:semiHidden/>
    <w:unhideWhenUsed/>
    <w:rsid w:val="00585DDB"/>
    <w:rPr>
      <w:sz w:val="20"/>
      <w:szCs w:val="20"/>
    </w:rPr>
  </w:style>
  <w:style w:type="character" w:customStyle="1" w:styleId="TextkomenteChar">
    <w:name w:val="Text komentáře Char"/>
    <w:link w:val="Textkomente"/>
    <w:uiPriority w:val="99"/>
    <w:semiHidden/>
    <w:rsid w:val="00585DD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85DDB"/>
    <w:rPr>
      <w:b/>
      <w:bCs/>
    </w:rPr>
  </w:style>
  <w:style w:type="character" w:customStyle="1" w:styleId="PedmtkomenteChar">
    <w:name w:val="Předmět komentáře Char"/>
    <w:link w:val="Pedmtkomente"/>
    <w:uiPriority w:val="99"/>
    <w:semiHidden/>
    <w:rsid w:val="00585DDB"/>
    <w:rPr>
      <w:rFonts w:ascii="Times New Roman" w:eastAsia="Times New Roman" w:hAnsi="Times New Roman"/>
      <w:b/>
      <w:bCs/>
    </w:rPr>
  </w:style>
  <w:style w:type="character" w:styleId="Sledovanodkaz">
    <w:name w:val="FollowedHyperlink"/>
    <w:uiPriority w:val="99"/>
    <w:semiHidden/>
    <w:unhideWhenUsed/>
    <w:rsid w:val="004D2751"/>
    <w:rPr>
      <w:color w:val="800080"/>
      <w:u w:val="single"/>
    </w:rPr>
  </w:style>
  <w:style w:type="paragraph" w:customStyle="1" w:styleId="Mjstyl4">
    <w:name w:val="Můj styl 4"/>
    <w:basedOn w:val="Zkladntext"/>
    <w:qFormat/>
    <w:rsid w:val="00205B2C"/>
    <w:pPr>
      <w:numPr>
        <w:ilvl w:val="2"/>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pPr>
    <w:rPr>
      <w:lang w:val="cs-CZ"/>
    </w:rPr>
  </w:style>
  <w:style w:type="numbering" w:customStyle="1" w:styleId="Styl4">
    <w:name w:val="Styl4"/>
    <w:uiPriority w:val="99"/>
    <w:rsid w:val="00B004C8"/>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0132">
      <w:bodyDiv w:val="1"/>
      <w:marLeft w:val="0"/>
      <w:marRight w:val="0"/>
      <w:marTop w:val="0"/>
      <w:marBottom w:val="0"/>
      <w:divBdr>
        <w:top w:val="none" w:sz="0" w:space="0" w:color="auto"/>
        <w:left w:val="none" w:sz="0" w:space="0" w:color="auto"/>
        <w:bottom w:val="none" w:sz="0" w:space="0" w:color="auto"/>
        <w:right w:val="none" w:sz="0" w:space="0" w:color="auto"/>
      </w:divBdr>
    </w:div>
    <w:div w:id="519438456">
      <w:bodyDiv w:val="1"/>
      <w:marLeft w:val="0"/>
      <w:marRight w:val="0"/>
      <w:marTop w:val="0"/>
      <w:marBottom w:val="0"/>
      <w:divBdr>
        <w:top w:val="none" w:sz="0" w:space="0" w:color="auto"/>
        <w:left w:val="none" w:sz="0" w:space="0" w:color="auto"/>
        <w:bottom w:val="none" w:sz="0" w:space="0" w:color="auto"/>
        <w:right w:val="none" w:sz="0" w:space="0" w:color="auto"/>
      </w:divBdr>
    </w:div>
    <w:div w:id="821233350">
      <w:bodyDiv w:val="1"/>
      <w:marLeft w:val="0"/>
      <w:marRight w:val="0"/>
      <w:marTop w:val="0"/>
      <w:marBottom w:val="0"/>
      <w:divBdr>
        <w:top w:val="none" w:sz="0" w:space="0" w:color="auto"/>
        <w:left w:val="none" w:sz="0" w:space="0" w:color="auto"/>
        <w:bottom w:val="none" w:sz="0" w:space="0" w:color="auto"/>
        <w:right w:val="none" w:sz="0" w:space="0" w:color="auto"/>
      </w:divBdr>
    </w:div>
    <w:div w:id="1030182488">
      <w:bodyDiv w:val="1"/>
      <w:marLeft w:val="0"/>
      <w:marRight w:val="0"/>
      <w:marTop w:val="0"/>
      <w:marBottom w:val="0"/>
      <w:divBdr>
        <w:top w:val="none" w:sz="0" w:space="0" w:color="auto"/>
        <w:left w:val="none" w:sz="0" w:space="0" w:color="auto"/>
        <w:bottom w:val="none" w:sz="0" w:space="0" w:color="auto"/>
        <w:right w:val="none" w:sz="0" w:space="0" w:color="auto"/>
      </w:divBdr>
    </w:div>
    <w:div w:id="16965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mt.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p-vk.cz/cs/siroka-verejnost/verejne-zakazky/nove-vyhlasene-zakazky" TargetMode="External"/><Relationship Id="rId4" Type="http://schemas.microsoft.com/office/2007/relationships/stylesWithEffects" Target="stylesWithEffects.xml"/><Relationship Id="rId9" Type="http://schemas.openxmlformats.org/officeDocument/2006/relationships/hyperlink" Target="http://www.msmt.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864F2-01EB-4D39-B4F0-F740525A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2152</Words>
  <Characters>12702</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14825</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2621502</vt:i4>
      </vt:variant>
      <vt:variant>
        <vt:i4>3</vt:i4>
      </vt:variant>
      <vt:variant>
        <vt:i4>0</vt:i4>
      </vt:variant>
      <vt:variant>
        <vt:i4>5</vt:i4>
      </vt:variant>
      <vt:variant>
        <vt:lpwstr>http://www.op-vk.cz/cs/siroka-verejnost/verejne-zakazky/nove-vyhlasene-zakazky</vt:lpwstr>
      </vt:variant>
      <vt:variant>
        <vt:lpwstr/>
      </vt:variant>
      <vt:variant>
        <vt:i4>8323124</vt:i4>
      </vt:variant>
      <vt:variant>
        <vt:i4>0</vt:i4>
      </vt:variant>
      <vt:variant>
        <vt:i4>0</vt:i4>
      </vt:variant>
      <vt:variant>
        <vt:i4>5</vt:i4>
      </vt:variant>
      <vt:variant>
        <vt:lpwstr>http://www.msmt.cz/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klimovae</dc:creator>
  <cp:lastModifiedBy>Blahová, Hana</cp:lastModifiedBy>
  <cp:revision>8</cp:revision>
  <cp:lastPrinted>2015-08-11T10:17:00Z</cp:lastPrinted>
  <dcterms:created xsi:type="dcterms:W3CDTF">2015-09-02T06:45:00Z</dcterms:created>
  <dcterms:modified xsi:type="dcterms:W3CDTF">2015-09-02T09:08:00Z</dcterms:modified>
</cp:coreProperties>
</file>